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00AAC" w14:textId="271D7490" w:rsidR="00435FFF" w:rsidRDefault="008B5A6F" w:rsidP="008B5A6F">
      <w:pPr>
        <w:spacing w:after="0" w:line="240" w:lineRule="auto"/>
        <w:rPr>
          <w:rFonts w:ascii="Tahoma" w:eastAsia="Tahoma" w:hAnsi="Tahoma" w:cs="Tahoma"/>
          <w:b/>
          <w:bCs/>
          <w:i/>
          <w:iCs/>
          <w:color w:val="FF0000"/>
          <w:sz w:val="18"/>
          <w:szCs w:val="18"/>
          <w:lang w:eastAsia="sl-SI"/>
        </w:rPr>
      </w:pPr>
      <w:r w:rsidRPr="00817896">
        <w:rPr>
          <w:rFonts w:ascii="Arial" w:eastAsia="Times New Roman" w:hAnsi="Arial" w:cs="Arial"/>
          <w:b/>
          <w:noProof/>
          <w:spacing w:val="40"/>
          <w:kern w:val="0"/>
          <w:lang w:eastAsia="sl-SI"/>
          <w14:ligatures w14:val="none"/>
        </w:rPr>
        <w:drawing>
          <wp:anchor distT="0" distB="0" distL="114300" distR="114300" simplePos="0" relativeHeight="251659264" behindDoc="0" locked="0" layoutInCell="0" allowOverlap="1" wp14:anchorId="38015EFA" wp14:editId="4FE82DB9">
            <wp:simplePos x="0" y="0"/>
            <wp:positionH relativeFrom="margin">
              <wp:posOffset>4843780</wp:posOffset>
            </wp:positionH>
            <wp:positionV relativeFrom="paragraph">
              <wp:posOffset>175895</wp:posOffset>
            </wp:positionV>
            <wp:extent cx="861060" cy="1242695"/>
            <wp:effectExtent l="0" t="0" r="0" b="0"/>
            <wp:wrapTopAndBottom/>
            <wp:docPr id="2" name="Picture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5" cstate="print"/>
                    <a:srcRect/>
                    <a:stretch>
                      <a:fillRect/>
                    </a:stretch>
                  </pic:blipFill>
                  <pic:spPr bwMode="auto">
                    <a:xfrm>
                      <a:off x="0" y="0"/>
                      <a:ext cx="861060" cy="12426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477E5" w:rsidRPr="00817896">
        <w:rPr>
          <w:rFonts w:ascii="Arial" w:eastAsia="Times New Roman" w:hAnsi="Arial" w:cs="Arial"/>
          <w:b/>
          <w:noProof/>
          <w:spacing w:val="40"/>
          <w:kern w:val="0"/>
          <w:lang w:eastAsia="sl-SI"/>
          <w14:ligatures w14:val="none"/>
        </w:rPr>
        <mc:AlternateContent>
          <mc:Choice Requires="wps">
            <w:drawing>
              <wp:anchor distT="0" distB="0" distL="114300" distR="114300" simplePos="0" relativeHeight="251660288" behindDoc="0" locked="0" layoutInCell="0" allowOverlap="1" wp14:anchorId="081FE1E4" wp14:editId="396286F0">
                <wp:simplePos x="0" y="0"/>
                <wp:positionH relativeFrom="margin">
                  <wp:align>left</wp:align>
                </wp:positionH>
                <wp:positionV relativeFrom="paragraph">
                  <wp:posOffset>141826</wp:posOffset>
                </wp:positionV>
                <wp:extent cx="1908313" cy="1485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8313"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D9CC7" w14:textId="77777777" w:rsidR="00817896" w:rsidRPr="00817896" w:rsidRDefault="00817896" w:rsidP="00817896">
                            <w:pPr>
                              <w:pStyle w:val="Naslov3"/>
                              <w:ind w:left="-284"/>
                              <w:jc w:val="center"/>
                              <w:rPr>
                                <w:rFonts w:ascii="Cambria" w:hAnsi="Cambria" w:cs="Tahoma"/>
                                <w:b/>
                                <w:color w:val="auto"/>
                                <w:spacing w:val="14"/>
                                <w:sz w:val="32"/>
                              </w:rPr>
                            </w:pPr>
                            <w:r>
                              <w:rPr>
                                <w:rFonts w:ascii="Cambria" w:hAnsi="Cambria" w:cs="Tahoma"/>
                                <w:b/>
                                <w:spacing w:val="14"/>
                                <w:sz w:val="32"/>
                              </w:rPr>
                              <w:t xml:space="preserve">   </w:t>
                            </w:r>
                            <w:r w:rsidRPr="00817896">
                              <w:rPr>
                                <w:rFonts w:ascii="Cambria" w:hAnsi="Cambria" w:cs="Tahoma"/>
                                <w:b/>
                                <w:color w:val="auto"/>
                                <w:spacing w:val="14"/>
                                <w:sz w:val="32"/>
                              </w:rPr>
                              <w:t>Občina Bovec</w:t>
                            </w:r>
                          </w:p>
                          <w:p w14:paraId="0D24560A" w14:textId="77777777" w:rsidR="00817896" w:rsidRPr="00817896" w:rsidRDefault="00817896" w:rsidP="00817896">
                            <w:pPr>
                              <w:pStyle w:val="Naslov4"/>
                              <w:jc w:val="center"/>
                              <w:rPr>
                                <w:rFonts w:ascii="Cambria" w:hAnsi="Cambria" w:cs="Tahoma"/>
                                <w:b/>
                                <w:color w:val="auto"/>
                                <w:spacing w:val="8"/>
                              </w:rPr>
                            </w:pPr>
                            <w:r w:rsidRPr="00817896">
                              <w:rPr>
                                <w:rFonts w:ascii="Cambria" w:hAnsi="Cambria" w:cs="Tahoma"/>
                                <w:b/>
                                <w:color w:val="auto"/>
                                <w:spacing w:val="8"/>
                              </w:rPr>
                              <w:t>Trg golobarskih žrtev 8</w:t>
                            </w:r>
                          </w:p>
                          <w:p w14:paraId="460565A5" w14:textId="77777777" w:rsidR="00817896" w:rsidRPr="00817896" w:rsidRDefault="00817896" w:rsidP="00817896">
                            <w:pPr>
                              <w:pStyle w:val="Naslov5"/>
                              <w:jc w:val="center"/>
                              <w:rPr>
                                <w:rFonts w:ascii="Cambria" w:hAnsi="Cambria" w:cs="Tahoma"/>
                                <w:b/>
                                <w:color w:val="auto"/>
                              </w:rPr>
                            </w:pPr>
                            <w:r w:rsidRPr="00817896">
                              <w:rPr>
                                <w:rFonts w:ascii="Cambria" w:hAnsi="Cambria" w:cs="Tahoma"/>
                                <w:b/>
                                <w:color w:val="auto"/>
                                <w:spacing w:val="8"/>
                              </w:rPr>
                              <w:t>5230 Bovec</w:t>
                            </w:r>
                          </w:p>
                          <w:p w14:paraId="47C638FB" w14:textId="72E777C8" w:rsidR="008B5A6F" w:rsidRDefault="00817896" w:rsidP="008B5A6F">
                            <w:pPr>
                              <w:tabs>
                                <w:tab w:val="left" w:pos="709"/>
                              </w:tabs>
                              <w:spacing w:after="0" w:line="240" w:lineRule="auto"/>
                              <w:jc w:val="center"/>
                              <w:rPr>
                                <w:rFonts w:ascii="Cambria" w:hAnsi="Cambria" w:cs="Tahoma"/>
                                <w:b/>
                                <w:spacing w:val="6"/>
                                <w:sz w:val="18"/>
                              </w:rPr>
                            </w:pPr>
                            <w:r w:rsidRPr="00817896">
                              <w:rPr>
                                <w:rFonts w:ascii="Cambria" w:hAnsi="Cambria" w:cs="Tahoma"/>
                                <w:b/>
                                <w:sz w:val="18"/>
                              </w:rPr>
                              <w:t xml:space="preserve">Telefon: </w:t>
                            </w:r>
                            <w:r w:rsidRPr="00817896">
                              <w:rPr>
                                <w:rFonts w:ascii="Cambria" w:hAnsi="Cambria" w:cs="Tahoma"/>
                                <w:b/>
                                <w:spacing w:val="6"/>
                                <w:sz w:val="18"/>
                              </w:rPr>
                              <w:t>SI (386) 05/384-19-</w:t>
                            </w:r>
                            <w:r w:rsidR="008B5A6F">
                              <w:rPr>
                                <w:rFonts w:ascii="Cambria" w:hAnsi="Cambria" w:cs="Tahoma"/>
                                <w:b/>
                                <w:spacing w:val="6"/>
                                <w:sz w:val="18"/>
                              </w:rPr>
                              <w:t>00</w:t>
                            </w:r>
                          </w:p>
                          <w:p w14:paraId="5C6ABE96" w14:textId="5BA799DA" w:rsidR="00817896" w:rsidRPr="001C6686" w:rsidRDefault="00817896" w:rsidP="008B5A6F">
                            <w:pPr>
                              <w:tabs>
                                <w:tab w:val="left" w:pos="709"/>
                              </w:tabs>
                              <w:spacing w:after="0" w:line="240" w:lineRule="auto"/>
                              <w:jc w:val="center"/>
                              <w:rPr>
                                <w:rFonts w:ascii="Cambria" w:hAnsi="Cambria" w:cs="Tahoma"/>
                                <w:b/>
                                <w:sz w:val="18"/>
                              </w:rPr>
                            </w:pPr>
                            <w:r w:rsidRPr="001C6686">
                              <w:rPr>
                                <w:rFonts w:ascii="Cambria" w:hAnsi="Cambria" w:cs="Tahoma"/>
                                <w:sz w:val="18"/>
                              </w:rPr>
                              <w:t xml:space="preserve">E-pošta: </w:t>
                            </w:r>
                            <w:r w:rsidRPr="001C6686">
                              <w:rPr>
                                <w:rFonts w:ascii="Cambria" w:hAnsi="Cambria" w:cs="Tahoma"/>
                                <w:spacing w:val="6"/>
                                <w:sz w:val="18"/>
                              </w:rPr>
                              <w:t>obcina.info@bovec.si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FE1E4" id="_x0000_t202" coordsize="21600,21600" o:spt="202" path="m,l,21600r21600,l21600,xe">
                <v:stroke joinstyle="miter"/>
                <v:path gradientshapeok="t" o:connecttype="rect"/>
              </v:shapetype>
              <v:shape id="Text Box 3" o:spid="_x0000_s1026" type="#_x0000_t202" style="position:absolute;margin-left:0;margin-top:11.15pt;width:150.25pt;height:117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Rhg4QEAAKIDAAAOAAAAZHJzL2Uyb0RvYy54bWysU8Fu2zAMvQ/YPwi6L7bTdEuMOEXXosOA&#10;rhvQ9QNkWYqF2aJGKbGzrx8lp2m23YpdBFGkH997pNdXY9+xvUJvwFa8mOWcKSuhMXZb8afvd++W&#10;nPkgbCM6sKriB+X51ebtm/XgSjWHFrpGISMQ68vBVbwNwZVZ5mWreuFn4JSlpAbsRaAQt1mDYiD0&#10;vsvmef4+GwAbhyCV9/R6OyX5JuFrrWT4qrVXgXUVJ24hnZjOOp7ZZi3KLQrXGnmkIV7BohfGUtMT&#10;1K0Igu3Q/APVG4ngQYeZhD4DrY1USQOpKfK/1Dy2wqmkhczx7mST/3+w8mH/6L4hC+NHGGmASYR3&#10;9yB/eGbhphV2q64RYWiVaKhxES3LBufL46fRal/6CFIPX6ChIYtdgAQ0auyjK6STEToN4HAyXY2B&#10;ydhylS8vigvOJOWKxfJylaexZKJ8/tyhD58U9CxeKo401QQv9vc+RDqifC6J3Szcma5Lk+3sHw9U&#10;GF8S/ch44h7GeqTqKKOG5kBCEKZFocWmSwv4i7OBlqTi/udOoOKs+2zJjFWxWMStSsHi8sOcAjzP&#10;1OcZYSVBVTxwNl1vwrSJO4dm21KnyX4L12SgNknaC6sjb1qEpPi4tHHTzuNU9fJrbX4DAAD//wMA&#10;UEsDBBQABgAIAAAAIQBomd282wAAAAcBAAAPAAAAZHJzL2Rvd25yZXYueG1sTI/NTsMwEITvSLyD&#10;tUjc6JqEVBDiVAjEFUT5kbi58TaJiNdR7Dbh7VlOcNyZ0cy31WbxgzrSFPvABi5XGhRxE1zPrYG3&#10;18eLa1AxWXZ2CEwGvinCpj49qWzpwswvdNymVkkJx9Ia6FIaS8TYdORtXIWRWLx9mLxNck4tusnO&#10;Uu4HzLReo7c9y0JnR7rvqPnaHryB96f958eVfm4ffDHOYdHI/gaNOT9b7m5BJVrSXxh+8QUdamHa&#10;hQO7qAYD8kgykGU5KHFzrQtQOxGKdQ5YV/ifv/4BAAD//wMAUEsBAi0AFAAGAAgAAAAhALaDOJL+&#10;AAAA4QEAABMAAAAAAAAAAAAAAAAAAAAAAFtDb250ZW50X1R5cGVzXS54bWxQSwECLQAUAAYACAAA&#10;ACEAOP0h/9YAAACUAQAACwAAAAAAAAAAAAAAAAAvAQAAX3JlbHMvLnJlbHNQSwECLQAUAAYACAAA&#10;ACEA12EYYOEBAACiAwAADgAAAAAAAAAAAAAAAAAuAgAAZHJzL2Uyb0RvYy54bWxQSwECLQAUAAYA&#10;CAAAACEAaJndvNsAAAAHAQAADwAAAAAAAAAAAAAAAAA7BAAAZHJzL2Rvd25yZXYueG1sUEsFBgAA&#10;AAAEAAQA8wAAAEMFAAAAAA==&#10;" o:allowincell="f" filled="f" stroked="f">
                <v:textbox>
                  <w:txbxContent>
                    <w:p w14:paraId="496D9CC7" w14:textId="77777777" w:rsidR="00817896" w:rsidRPr="00817896" w:rsidRDefault="00817896" w:rsidP="00817896">
                      <w:pPr>
                        <w:pStyle w:val="Naslov3"/>
                        <w:ind w:left="-284"/>
                        <w:jc w:val="center"/>
                        <w:rPr>
                          <w:rFonts w:ascii="Cambria" w:hAnsi="Cambria" w:cs="Tahoma"/>
                          <w:b/>
                          <w:color w:val="auto"/>
                          <w:spacing w:val="14"/>
                          <w:sz w:val="32"/>
                        </w:rPr>
                      </w:pPr>
                      <w:r>
                        <w:rPr>
                          <w:rFonts w:ascii="Cambria" w:hAnsi="Cambria" w:cs="Tahoma"/>
                          <w:b/>
                          <w:spacing w:val="14"/>
                          <w:sz w:val="32"/>
                        </w:rPr>
                        <w:t xml:space="preserve">   </w:t>
                      </w:r>
                      <w:r w:rsidRPr="00817896">
                        <w:rPr>
                          <w:rFonts w:ascii="Cambria" w:hAnsi="Cambria" w:cs="Tahoma"/>
                          <w:b/>
                          <w:color w:val="auto"/>
                          <w:spacing w:val="14"/>
                          <w:sz w:val="32"/>
                        </w:rPr>
                        <w:t>Občina Bovec</w:t>
                      </w:r>
                    </w:p>
                    <w:p w14:paraId="0D24560A" w14:textId="77777777" w:rsidR="00817896" w:rsidRPr="00817896" w:rsidRDefault="00817896" w:rsidP="00817896">
                      <w:pPr>
                        <w:pStyle w:val="Naslov4"/>
                        <w:jc w:val="center"/>
                        <w:rPr>
                          <w:rFonts w:ascii="Cambria" w:hAnsi="Cambria" w:cs="Tahoma"/>
                          <w:b/>
                          <w:color w:val="auto"/>
                          <w:spacing w:val="8"/>
                        </w:rPr>
                      </w:pPr>
                      <w:r w:rsidRPr="00817896">
                        <w:rPr>
                          <w:rFonts w:ascii="Cambria" w:hAnsi="Cambria" w:cs="Tahoma"/>
                          <w:b/>
                          <w:color w:val="auto"/>
                          <w:spacing w:val="8"/>
                        </w:rPr>
                        <w:t>Trg golobarskih žrtev 8</w:t>
                      </w:r>
                    </w:p>
                    <w:p w14:paraId="460565A5" w14:textId="77777777" w:rsidR="00817896" w:rsidRPr="00817896" w:rsidRDefault="00817896" w:rsidP="00817896">
                      <w:pPr>
                        <w:pStyle w:val="Naslov5"/>
                        <w:jc w:val="center"/>
                        <w:rPr>
                          <w:rFonts w:ascii="Cambria" w:hAnsi="Cambria" w:cs="Tahoma"/>
                          <w:b/>
                          <w:color w:val="auto"/>
                        </w:rPr>
                      </w:pPr>
                      <w:r w:rsidRPr="00817896">
                        <w:rPr>
                          <w:rFonts w:ascii="Cambria" w:hAnsi="Cambria" w:cs="Tahoma"/>
                          <w:b/>
                          <w:color w:val="auto"/>
                          <w:spacing w:val="8"/>
                        </w:rPr>
                        <w:t>5230 Bovec</w:t>
                      </w:r>
                    </w:p>
                    <w:p w14:paraId="47C638FB" w14:textId="72E777C8" w:rsidR="008B5A6F" w:rsidRDefault="00817896" w:rsidP="008B5A6F">
                      <w:pPr>
                        <w:tabs>
                          <w:tab w:val="left" w:pos="709"/>
                        </w:tabs>
                        <w:spacing w:after="0" w:line="240" w:lineRule="auto"/>
                        <w:jc w:val="center"/>
                        <w:rPr>
                          <w:rFonts w:ascii="Cambria" w:hAnsi="Cambria" w:cs="Tahoma"/>
                          <w:b/>
                          <w:spacing w:val="6"/>
                          <w:sz w:val="18"/>
                        </w:rPr>
                      </w:pPr>
                      <w:r w:rsidRPr="00817896">
                        <w:rPr>
                          <w:rFonts w:ascii="Cambria" w:hAnsi="Cambria" w:cs="Tahoma"/>
                          <w:b/>
                          <w:sz w:val="18"/>
                        </w:rPr>
                        <w:t xml:space="preserve">Telefon: </w:t>
                      </w:r>
                      <w:r w:rsidRPr="00817896">
                        <w:rPr>
                          <w:rFonts w:ascii="Cambria" w:hAnsi="Cambria" w:cs="Tahoma"/>
                          <w:b/>
                          <w:spacing w:val="6"/>
                          <w:sz w:val="18"/>
                        </w:rPr>
                        <w:t>SI (386) 05/384-19-</w:t>
                      </w:r>
                      <w:r w:rsidR="008B5A6F">
                        <w:rPr>
                          <w:rFonts w:ascii="Cambria" w:hAnsi="Cambria" w:cs="Tahoma"/>
                          <w:b/>
                          <w:spacing w:val="6"/>
                          <w:sz w:val="18"/>
                        </w:rPr>
                        <w:t>00</w:t>
                      </w:r>
                    </w:p>
                    <w:p w14:paraId="5C6ABE96" w14:textId="5BA799DA" w:rsidR="00817896" w:rsidRPr="001C6686" w:rsidRDefault="00817896" w:rsidP="008B5A6F">
                      <w:pPr>
                        <w:tabs>
                          <w:tab w:val="left" w:pos="709"/>
                        </w:tabs>
                        <w:spacing w:after="0" w:line="240" w:lineRule="auto"/>
                        <w:jc w:val="center"/>
                        <w:rPr>
                          <w:rFonts w:ascii="Cambria" w:hAnsi="Cambria" w:cs="Tahoma"/>
                          <w:b/>
                          <w:sz w:val="18"/>
                        </w:rPr>
                      </w:pPr>
                      <w:r w:rsidRPr="001C6686">
                        <w:rPr>
                          <w:rFonts w:ascii="Cambria" w:hAnsi="Cambria" w:cs="Tahoma"/>
                          <w:sz w:val="18"/>
                        </w:rPr>
                        <w:t xml:space="preserve">E-pošta: </w:t>
                      </w:r>
                      <w:r w:rsidRPr="001C6686">
                        <w:rPr>
                          <w:rFonts w:ascii="Cambria" w:hAnsi="Cambria" w:cs="Tahoma"/>
                          <w:spacing w:val="6"/>
                          <w:sz w:val="18"/>
                        </w:rPr>
                        <w:t>obcina.info@bovec.si</w:t>
                      </w:r>
                    </w:p>
                  </w:txbxContent>
                </v:textbox>
                <w10:wrap anchorx="margin"/>
              </v:shape>
            </w:pict>
          </mc:Fallback>
        </mc:AlternateContent>
      </w:r>
    </w:p>
    <w:p w14:paraId="21D6AA4B" w14:textId="77777777" w:rsidR="00047ED6" w:rsidRDefault="00047ED6" w:rsidP="008B5A6F">
      <w:pPr>
        <w:spacing w:after="0" w:line="240" w:lineRule="auto"/>
        <w:jc w:val="both"/>
        <w:rPr>
          <w:rFonts w:ascii="Arial" w:eastAsia="Times New Roman" w:hAnsi="Arial" w:cs="Arial"/>
          <w:b/>
          <w:spacing w:val="40"/>
          <w:kern w:val="0"/>
          <w14:ligatures w14:val="none"/>
        </w:rPr>
      </w:pPr>
    </w:p>
    <w:p w14:paraId="683C9EB0" w14:textId="77777777" w:rsidR="00047ED6" w:rsidRDefault="00047ED6" w:rsidP="008B5A6F">
      <w:pPr>
        <w:spacing w:after="0" w:line="240" w:lineRule="auto"/>
        <w:jc w:val="both"/>
        <w:rPr>
          <w:rFonts w:ascii="Arial" w:eastAsia="Times New Roman" w:hAnsi="Arial" w:cs="Arial"/>
          <w:b/>
          <w:spacing w:val="40"/>
          <w:kern w:val="0"/>
          <w14:ligatures w14:val="none"/>
        </w:rPr>
      </w:pPr>
    </w:p>
    <w:p w14:paraId="7266FC58" w14:textId="102AABC3" w:rsidR="00817896" w:rsidRPr="00817896" w:rsidRDefault="00817896" w:rsidP="008B5A6F">
      <w:pPr>
        <w:spacing w:after="0" w:line="240" w:lineRule="auto"/>
        <w:jc w:val="both"/>
        <w:rPr>
          <w:rFonts w:ascii="Arial" w:eastAsia="Times New Roman" w:hAnsi="Arial" w:cs="Arial"/>
          <w:kern w:val="0"/>
          <w:sz w:val="20"/>
          <w:szCs w:val="20"/>
          <w14:ligatures w14:val="none"/>
        </w:rPr>
      </w:pPr>
      <w:r w:rsidRPr="008B5A6F">
        <w:rPr>
          <w:rFonts w:ascii="Arial" w:eastAsia="Times New Roman" w:hAnsi="Arial" w:cs="Arial"/>
          <w:kern w:val="0"/>
          <w:sz w:val="20"/>
          <w:szCs w:val="20"/>
          <w14:ligatures w14:val="none"/>
        </w:rPr>
        <w:t xml:space="preserve">Številka: </w:t>
      </w:r>
      <w:r w:rsidR="007477E5" w:rsidRPr="008B5A6F">
        <w:rPr>
          <w:rFonts w:ascii="Arial" w:eastAsia="Times New Roman" w:hAnsi="Arial" w:cs="Arial"/>
          <w:kern w:val="0"/>
          <w:sz w:val="20"/>
          <w:szCs w:val="20"/>
          <w14:ligatures w14:val="none"/>
        </w:rPr>
        <w:t>007-00</w:t>
      </w:r>
      <w:r w:rsidR="008B5A6F" w:rsidRPr="008B5A6F">
        <w:rPr>
          <w:rFonts w:ascii="Arial" w:eastAsia="Times New Roman" w:hAnsi="Arial" w:cs="Arial"/>
          <w:kern w:val="0"/>
          <w:sz w:val="20"/>
          <w:szCs w:val="20"/>
          <w14:ligatures w14:val="none"/>
        </w:rPr>
        <w:t>01/</w:t>
      </w:r>
      <w:r w:rsidR="008B5A6F">
        <w:rPr>
          <w:rFonts w:ascii="Arial" w:eastAsia="Times New Roman" w:hAnsi="Arial" w:cs="Arial"/>
          <w:kern w:val="0"/>
          <w:sz w:val="20"/>
          <w:szCs w:val="20"/>
          <w14:ligatures w14:val="none"/>
        </w:rPr>
        <w:t>2013-1</w:t>
      </w:r>
      <w:r w:rsidR="00F408C4">
        <w:rPr>
          <w:rFonts w:ascii="Arial" w:eastAsia="Times New Roman" w:hAnsi="Arial" w:cs="Arial"/>
          <w:kern w:val="0"/>
          <w:sz w:val="20"/>
          <w:szCs w:val="20"/>
          <w14:ligatures w14:val="none"/>
        </w:rPr>
        <w:t>5</w:t>
      </w:r>
    </w:p>
    <w:p w14:paraId="73EBBF77" w14:textId="2784A7F2" w:rsidR="00817896" w:rsidRPr="00817896" w:rsidRDefault="00817896" w:rsidP="008B5A6F">
      <w:pPr>
        <w:spacing w:after="0" w:line="240" w:lineRule="auto"/>
        <w:jc w:val="both"/>
        <w:rPr>
          <w:rFonts w:ascii="Arial" w:eastAsia="Times New Roman" w:hAnsi="Arial" w:cs="Arial"/>
          <w:kern w:val="0"/>
          <w:sz w:val="20"/>
          <w:szCs w:val="20"/>
          <w14:ligatures w14:val="none"/>
        </w:rPr>
      </w:pPr>
      <w:r w:rsidRPr="00817896">
        <w:rPr>
          <w:rFonts w:ascii="Arial" w:eastAsia="Times New Roman" w:hAnsi="Arial" w:cs="Arial"/>
          <w:kern w:val="0"/>
          <w:sz w:val="20"/>
          <w:szCs w:val="20"/>
          <w14:ligatures w14:val="none"/>
        </w:rPr>
        <w:t xml:space="preserve">Datum:   </w:t>
      </w:r>
      <w:r w:rsidR="00047ED6">
        <w:rPr>
          <w:rFonts w:ascii="Arial" w:eastAsia="Times New Roman" w:hAnsi="Arial" w:cs="Arial"/>
          <w:kern w:val="0"/>
          <w:sz w:val="20"/>
          <w:szCs w:val="20"/>
          <w14:ligatures w14:val="none"/>
        </w:rPr>
        <w:t>20</w:t>
      </w:r>
      <w:r w:rsidRPr="00817896">
        <w:rPr>
          <w:rFonts w:ascii="Arial" w:eastAsia="Times New Roman" w:hAnsi="Arial" w:cs="Arial"/>
          <w:kern w:val="0"/>
          <w:sz w:val="20"/>
          <w:szCs w:val="20"/>
          <w14:ligatures w14:val="none"/>
        </w:rPr>
        <w:t>. 1. 202</w:t>
      </w:r>
      <w:r w:rsidR="00176E4E">
        <w:rPr>
          <w:rFonts w:ascii="Arial" w:eastAsia="Times New Roman" w:hAnsi="Arial" w:cs="Arial"/>
          <w:kern w:val="0"/>
          <w:sz w:val="20"/>
          <w:szCs w:val="20"/>
          <w14:ligatures w14:val="none"/>
        </w:rPr>
        <w:t>6</w:t>
      </w:r>
    </w:p>
    <w:p w14:paraId="361D300B"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p>
    <w:p w14:paraId="18C8DA8F"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p>
    <w:p w14:paraId="6C755B24" w14:textId="12F6C888" w:rsidR="00817896" w:rsidRPr="00817896" w:rsidRDefault="00817896" w:rsidP="008B5A6F">
      <w:pPr>
        <w:spacing w:after="0" w:line="240" w:lineRule="auto"/>
        <w:jc w:val="both"/>
        <w:rPr>
          <w:rFonts w:ascii="Arial" w:eastAsia="Times New Roman" w:hAnsi="Arial" w:cs="Arial"/>
          <w:kern w:val="0"/>
          <w:sz w:val="20"/>
          <w:szCs w:val="20"/>
          <w14:ligatures w14:val="none"/>
        </w:rPr>
      </w:pPr>
      <w:r w:rsidRPr="00817896">
        <w:rPr>
          <w:rFonts w:ascii="Arial" w:eastAsia="Times New Roman" w:hAnsi="Arial" w:cs="Arial"/>
          <w:kern w:val="0"/>
          <w:sz w:val="20"/>
          <w:szCs w:val="20"/>
          <w14:ligatures w14:val="none"/>
        </w:rPr>
        <w:t xml:space="preserve">Gradivo za točko: </w:t>
      </w:r>
      <w:r w:rsidR="00047ED6">
        <w:rPr>
          <w:rFonts w:ascii="Arial" w:eastAsia="Times New Roman" w:hAnsi="Arial" w:cs="Arial"/>
          <w:kern w:val="0"/>
          <w:sz w:val="20"/>
          <w:szCs w:val="20"/>
          <w14:ligatures w14:val="none"/>
        </w:rPr>
        <w:t>_________</w:t>
      </w:r>
    </w:p>
    <w:p w14:paraId="6D3660F2" w14:textId="77777777" w:rsidR="00817896" w:rsidRPr="00817896" w:rsidRDefault="00817896" w:rsidP="008B5A6F">
      <w:pPr>
        <w:spacing w:after="0" w:line="240" w:lineRule="auto"/>
        <w:jc w:val="both"/>
        <w:rPr>
          <w:rFonts w:ascii="Arial" w:eastAsia="Times New Roman" w:hAnsi="Arial" w:cs="Arial"/>
          <w:b/>
          <w:bCs/>
          <w:kern w:val="0"/>
          <w:sz w:val="20"/>
          <w:szCs w:val="20"/>
          <w14:ligatures w14:val="none"/>
        </w:rPr>
      </w:pPr>
    </w:p>
    <w:p w14:paraId="5A322145"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p>
    <w:p w14:paraId="0B3AC3A2" w14:textId="6CEBF1AB" w:rsidR="00817896" w:rsidRPr="00817896" w:rsidRDefault="00817896" w:rsidP="008B5A6F">
      <w:pPr>
        <w:spacing w:after="0" w:line="240" w:lineRule="auto"/>
        <w:ind w:left="993" w:hanging="993"/>
        <w:jc w:val="both"/>
        <w:rPr>
          <w:rFonts w:ascii="Arial" w:eastAsia="Times New Roman" w:hAnsi="Arial" w:cs="Arial"/>
          <w:b/>
          <w:bCs/>
          <w:kern w:val="0"/>
          <w:sz w:val="20"/>
          <w:szCs w:val="20"/>
          <w14:ligatures w14:val="none"/>
        </w:rPr>
      </w:pPr>
      <w:r w:rsidRPr="00817896">
        <w:rPr>
          <w:rFonts w:ascii="Arial" w:eastAsia="Times New Roman" w:hAnsi="Arial" w:cs="Arial"/>
          <w:b/>
          <w:bCs/>
          <w:kern w:val="0"/>
          <w:sz w:val="20"/>
          <w:szCs w:val="20"/>
          <w14:ligatures w14:val="none"/>
        </w:rPr>
        <w:t xml:space="preserve">ZADEVA: </w:t>
      </w:r>
      <w:bookmarkStart w:id="0" w:name="_Hlk190250685"/>
      <w:r w:rsidR="008B5A6F">
        <w:rPr>
          <w:rFonts w:ascii="Arial" w:eastAsia="Times New Roman" w:hAnsi="Arial" w:cs="Arial"/>
          <w:b/>
          <w:bCs/>
          <w:kern w:val="0"/>
          <w:sz w:val="20"/>
          <w:szCs w:val="20"/>
          <w14:ligatures w14:val="none"/>
        </w:rPr>
        <w:t xml:space="preserve"> </w:t>
      </w:r>
      <w:bookmarkStart w:id="1" w:name="_Hlk216173758"/>
      <w:r w:rsidRPr="00817896">
        <w:rPr>
          <w:rFonts w:ascii="Arial" w:eastAsia="Times New Roman" w:hAnsi="Arial" w:cs="Arial"/>
          <w:b/>
          <w:bCs/>
          <w:kern w:val="0"/>
          <w:sz w:val="20"/>
          <w:szCs w:val="20"/>
          <w14:ligatures w14:val="none"/>
        </w:rPr>
        <w:t>ODLOK o spremembah Odloka o ustanovitvi  javnega zavoda Knjižnica Cirila Kosmača Tolmin</w:t>
      </w:r>
      <w:r>
        <w:rPr>
          <w:rFonts w:ascii="Arial" w:eastAsia="Times New Roman" w:hAnsi="Arial" w:cs="Arial"/>
          <w:b/>
          <w:bCs/>
          <w:kern w:val="0"/>
          <w:sz w:val="20"/>
          <w:szCs w:val="20"/>
          <w14:ligatures w14:val="none"/>
        </w:rPr>
        <w:t xml:space="preserve"> - </w:t>
      </w:r>
      <w:r w:rsidR="008B5A6F">
        <w:rPr>
          <w:rFonts w:ascii="Arial" w:eastAsia="Times New Roman" w:hAnsi="Arial" w:cs="Arial"/>
          <w:b/>
          <w:bCs/>
          <w:kern w:val="0"/>
          <w:sz w:val="20"/>
          <w:szCs w:val="20"/>
          <w14:ligatures w14:val="none"/>
        </w:rPr>
        <w:t>PREDLOG</w:t>
      </w:r>
      <w:bookmarkEnd w:id="1"/>
    </w:p>
    <w:p w14:paraId="686FCA22" w14:textId="77777777" w:rsidR="00817896" w:rsidRPr="00817896" w:rsidRDefault="00817896" w:rsidP="008B5A6F">
      <w:pPr>
        <w:spacing w:after="0" w:line="240" w:lineRule="auto"/>
        <w:ind w:left="1875"/>
        <w:jc w:val="both"/>
        <w:rPr>
          <w:rFonts w:ascii="Arial" w:eastAsia="Times New Roman" w:hAnsi="Arial" w:cs="Arial"/>
          <w:b/>
          <w:bCs/>
          <w:kern w:val="0"/>
          <w:sz w:val="20"/>
          <w:szCs w:val="20"/>
          <w14:ligatures w14:val="none"/>
        </w:rPr>
      </w:pPr>
      <w:r w:rsidRPr="00817896">
        <w:rPr>
          <w:rFonts w:ascii="Arial" w:eastAsia="Times New Roman" w:hAnsi="Arial" w:cs="Arial"/>
          <w:b/>
          <w:bCs/>
          <w:kern w:val="0"/>
          <w:sz w:val="20"/>
          <w:szCs w:val="20"/>
          <w14:ligatures w14:val="none"/>
        </w:rPr>
        <w:t xml:space="preserve"> </w:t>
      </w:r>
    </w:p>
    <w:p w14:paraId="5033298F" w14:textId="23AA619B" w:rsidR="00817896" w:rsidRPr="00817896" w:rsidRDefault="00817896" w:rsidP="008B5A6F">
      <w:pPr>
        <w:spacing w:after="0" w:line="240" w:lineRule="auto"/>
        <w:ind w:left="1875"/>
        <w:jc w:val="both"/>
        <w:rPr>
          <w:rFonts w:ascii="Arial" w:eastAsia="Times New Roman" w:hAnsi="Arial" w:cs="Arial"/>
          <w:b/>
          <w:bCs/>
          <w:kern w:val="0"/>
          <w:sz w:val="20"/>
          <w:szCs w:val="20"/>
          <w14:ligatures w14:val="none"/>
        </w:rPr>
      </w:pPr>
    </w:p>
    <w:p w14:paraId="55CE3674" w14:textId="77777777" w:rsidR="00817896" w:rsidRPr="00817896" w:rsidRDefault="00817896" w:rsidP="008B5A6F">
      <w:pPr>
        <w:spacing w:after="0" w:line="240" w:lineRule="auto"/>
        <w:jc w:val="both"/>
        <w:rPr>
          <w:rFonts w:ascii="Arial" w:eastAsia="Times New Roman" w:hAnsi="Arial" w:cs="Arial"/>
          <w:b/>
          <w:bCs/>
          <w:kern w:val="0"/>
          <w:sz w:val="20"/>
          <w:szCs w:val="20"/>
          <w14:ligatures w14:val="none"/>
        </w:rPr>
      </w:pPr>
    </w:p>
    <w:bookmarkEnd w:id="0"/>
    <w:p w14:paraId="630BE25F" w14:textId="77777777" w:rsidR="00817896" w:rsidRPr="00817896" w:rsidRDefault="00817896" w:rsidP="008B5A6F">
      <w:pPr>
        <w:spacing w:after="0" w:line="240" w:lineRule="auto"/>
        <w:ind w:left="1875"/>
        <w:jc w:val="both"/>
        <w:rPr>
          <w:rFonts w:ascii="Arial" w:eastAsia="Times New Roman" w:hAnsi="Arial" w:cs="Arial"/>
          <w:b/>
          <w:bCs/>
          <w:kern w:val="0"/>
          <w:sz w:val="20"/>
          <w:szCs w:val="20"/>
          <w14:ligatures w14:val="none"/>
        </w:rPr>
      </w:pPr>
    </w:p>
    <w:p w14:paraId="59F8355F" w14:textId="77777777" w:rsidR="00817896" w:rsidRPr="00817896" w:rsidRDefault="00817896" w:rsidP="008B5A6F">
      <w:pPr>
        <w:spacing w:after="0" w:line="240" w:lineRule="auto"/>
        <w:ind w:left="1875"/>
        <w:jc w:val="both"/>
        <w:rPr>
          <w:rFonts w:ascii="Arial" w:eastAsia="Times New Roman" w:hAnsi="Arial" w:cs="Arial"/>
          <w:b/>
          <w:bCs/>
          <w:kern w:val="0"/>
          <w:sz w:val="20"/>
          <w:szCs w:val="20"/>
          <w14:ligatures w14:val="none"/>
        </w:rPr>
      </w:pPr>
    </w:p>
    <w:p w14:paraId="222455B4"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r w:rsidRPr="00817896">
        <w:rPr>
          <w:rFonts w:ascii="Arial" w:eastAsia="Times New Roman" w:hAnsi="Arial" w:cs="Arial"/>
          <w:b/>
          <w:bCs/>
          <w:kern w:val="0"/>
          <w:sz w:val="20"/>
          <w:szCs w:val="20"/>
          <w14:ligatures w14:val="none"/>
        </w:rPr>
        <w:t xml:space="preserve">PRIPRAVLJANJE GRADIVA: </w:t>
      </w:r>
      <w:r w:rsidRPr="00817896">
        <w:rPr>
          <w:rFonts w:ascii="Arial" w:eastAsia="Times New Roman" w:hAnsi="Arial" w:cs="Arial"/>
          <w:b/>
          <w:bCs/>
          <w:kern w:val="0"/>
          <w:sz w:val="20"/>
          <w:szCs w:val="20"/>
          <w14:ligatures w14:val="none"/>
        </w:rPr>
        <w:tab/>
      </w:r>
      <w:r w:rsidRPr="00817896">
        <w:rPr>
          <w:rFonts w:ascii="Arial" w:eastAsia="Times New Roman" w:hAnsi="Arial" w:cs="Arial"/>
          <w:b/>
          <w:bCs/>
          <w:kern w:val="0"/>
          <w:sz w:val="20"/>
          <w:szCs w:val="20"/>
          <w14:ligatures w14:val="none"/>
        </w:rPr>
        <w:tab/>
      </w:r>
      <w:r w:rsidRPr="00817896">
        <w:rPr>
          <w:rFonts w:ascii="Arial" w:eastAsia="Times New Roman" w:hAnsi="Arial" w:cs="Arial"/>
          <w:kern w:val="0"/>
          <w:sz w:val="20"/>
          <w:szCs w:val="20"/>
          <w14:ligatures w14:val="none"/>
        </w:rPr>
        <w:t>Občinska uprava</w:t>
      </w:r>
    </w:p>
    <w:p w14:paraId="66F8AC36"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p>
    <w:p w14:paraId="6CF37AF1" w14:textId="77777777" w:rsidR="00817896" w:rsidRPr="00817896" w:rsidRDefault="00817896" w:rsidP="008B5A6F">
      <w:pPr>
        <w:spacing w:after="0" w:line="240" w:lineRule="auto"/>
        <w:jc w:val="both"/>
        <w:rPr>
          <w:rFonts w:ascii="Arial" w:eastAsia="Times New Roman" w:hAnsi="Arial" w:cs="Arial"/>
          <w:b/>
          <w:bCs/>
          <w:kern w:val="0"/>
          <w:sz w:val="20"/>
          <w:szCs w:val="20"/>
          <w14:ligatures w14:val="none"/>
        </w:rPr>
      </w:pPr>
    </w:p>
    <w:p w14:paraId="53C05BE5"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r w:rsidRPr="00817896">
        <w:rPr>
          <w:rFonts w:ascii="Arial" w:eastAsia="Times New Roman" w:hAnsi="Arial" w:cs="Arial"/>
          <w:b/>
          <w:bCs/>
          <w:kern w:val="0"/>
          <w:sz w:val="20"/>
          <w:szCs w:val="20"/>
          <w14:ligatures w14:val="none"/>
        </w:rPr>
        <w:t>PREDLAGATELJ GRADIVA:</w:t>
      </w:r>
      <w:r w:rsidRPr="00817896">
        <w:rPr>
          <w:rFonts w:ascii="Arial" w:eastAsia="Times New Roman" w:hAnsi="Arial" w:cs="Arial"/>
          <w:kern w:val="0"/>
          <w:sz w:val="20"/>
          <w:szCs w:val="20"/>
          <w14:ligatures w14:val="none"/>
        </w:rPr>
        <w:t xml:space="preserve"> </w:t>
      </w:r>
      <w:r w:rsidRPr="00817896">
        <w:rPr>
          <w:rFonts w:ascii="Arial" w:eastAsia="Times New Roman" w:hAnsi="Arial" w:cs="Arial"/>
          <w:kern w:val="0"/>
          <w:sz w:val="20"/>
          <w:szCs w:val="20"/>
          <w14:ligatures w14:val="none"/>
        </w:rPr>
        <w:tab/>
      </w:r>
      <w:r w:rsidRPr="00817896">
        <w:rPr>
          <w:rFonts w:ascii="Arial" w:eastAsia="Times New Roman" w:hAnsi="Arial" w:cs="Arial"/>
          <w:kern w:val="0"/>
          <w:sz w:val="20"/>
          <w:szCs w:val="20"/>
          <w14:ligatures w14:val="none"/>
        </w:rPr>
        <w:tab/>
        <w:t>Župan Občine Bovec</w:t>
      </w:r>
    </w:p>
    <w:p w14:paraId="15925336" w14:textId="77777777" w:rsidR="00817896" w:rsidRPr="00817896" w:rsidRDefault="00817896" w:rsidP="008B5A6F">
      <w:pPr>
        <w:spacing w:after="0" w:line="240" w:lineRule="auto"/>
        <w:jc w:val="both"/>
        <w:rPr>
          <w:rFonts w:ascii="Arial" w:eastAsia="Times New Roman" w:hAnsi="Arial" w:cs="Arial"/>
          <w:kern w:val="0"/>
          <w:sz w:val="20"/>
          <w:szCs w:val="20"/>
          <w14:ligatures w14:val="none"/>
        </w:rPr>
      </w:pPr>
    </w:p>
    <w:p w14:paraId="717FDC21" w14:textId="77777777" w:rsidR="007477E5" w:rsidRPr="007477E5" w:rsidRDefault="00817896" w:rsidP="008B5A6F">
      <w:pPr>
        <w:spacing w:after="0" w:line="240" w:lineRule="auto"/>
        <w:ind w:left="3540" w:hanging="3540"/>
        <w:jc w:val="both"/>
        <w:rPr>
          <w:rFonts w:ascii="Arial" w:eastAsia="Times New Roman" w:hAnsi="Arial" w:cs="Arial"/>
          <w:kern w:val="0"/>
          <w:sz w:val="20"/>
          <w:szCs w:val="20"/>
          <w14:ligatures w14:val="none"/>
        </w:rPr>
      </w:pPr>
      <w:r w:rsidRPr="00817896">
        <w:rPr>
          <w:rFonts w:ascii="Arial" w:eastAsia="Times New Roman" w:hAnsi="Arial" w:cs="Arial"/>
          <w:b/>
          <w:bCs/>
          <w:kern w:val="0"/>
          <w:sz w:val="20"/>
          <w:szCs w:val="20"/>
          <w14:ligatures w14:val="none"/>
        </w:rPr>
        <w:t>FINANČNA SREDSTVA:</w:t>
      </w:r>
      <w:r w:rsidRPr="00817896">
        <w:rPr>
          <w:rFonts w:ascii="Arial" w:eastAsia="Times New Roman" w:hAnsi="Arial" w:cs="Arial"/>
          <w:kern w:val="0"/>
          <w:sz w:val="20"/>
          <w:szCs w:val="20"/>
          <w14:ligatures w14:val="none"/>
        </w:rPr>
        <w:t xml:space="preserve"> </w:t>
      </w:r>
      <w:r w:rsidRPr="00817896">
        <w:rPr>
          <w:rFonts w:ascii="Arial" w:eastAsia="Times New Roman" w:hAnsi="Arial" w:cs="Arial"/>
          <w:kern w:val="0"/>
          <w:sz w:val="20"/>
          <w:szCs w:val="20"/>
          <w14:ligatures w14:val="none"/>
        </w:rPr>
        <w:tab/>
      </w:r>
      <w:r w:rsidR="007477E5" w:rsidRPr="007477E5">
        <w:rPr>
          <w:rFonts w:ascii="Arial" w:eastAsia="Times New Roman" w:hAnsi="Arial" w:cs="Arial"/>
          <w:kern w:val="0"/>
          <w:sz w:val="20"/>
          <w:szCs w:val="20"/>
          <w14:ligatures w14:val="none"/>
        </w:rPr>
        <w:t>Sprejetje Odloka o spremembah Odloka o ustanovitvi javnega zavoda Knjižnica Cirila Kosmača Tolmin nima neposrednih finančnih vplivov na proračune Občine Bovec, Občine Kobarid in Občine Tolmin.</w:t>
      </w:r>
    </w:p>
    <w:p w14:paraId="6ADF006A" w14:textId="512CCBC2" w:rsidR="00817896" w:rsidRPr="00817896" w:rsidRDefault="00817896" w:rsidP="008B5A6F">
      <w:pPr>
        <w:spacing w:after="0" w:line="240" w:lineRule="auto"/>
        <w:ind w:left="3540"/>
        <w:jc w:val="both"/>
        <w:rPr>
          <w:rFonts w:ascii="Arial" w:eastAsia="Times New Roman" w:hAnsi="Arial" w:cs="Arial"/>
          <w:kern w:val="0"/>
          <w:sz w:val="20"/>
          <w:szCs w:val="20"/>
          <w14:ligatures w14:val="none"/>
        </w:rPr>
      </w:pPr>
    </w:p>
    <w:p w14:paraId="3A5F482B" w14:textId="328199CD" w:rsidR="00817896" w:rsidRDefault="00817896" w:rsidP="008B5A6F">
      <w:pPr>
        <w:spacing w:after="0"/>
        <w:rPr>
          <w:rFonts w:ascii="Tahoma" w:eastAsia="Tahoma" w:hAnsi="Tahoma" w:cs="Tahoma"/>
          <w:b/>
          <w:bCs/>
          <w:i/>
          <w:iCs/>
          <w:color w:val="FF0000"/>
          <w:sz w:val="18"/>
          <w:szCs w:val="18"/>
          <w:lang w:eastAsia="sl-SI"/>
        </w:rPr>
      </w:pPr>
    </w:p>
    <w:p w14:paraId="30F62750" w14:textId="77777777" w:rsidR="00817896" w:rsidRDefault="00817896" w:rsidP="008B5A6F">
      <w:pPr>
        <w:rPr>
          <w:rFonts w:ascii="Tahoma" w:eastAsia="Tahoma" w:hAnsi="Tahoma" w:cs="Tahoma"/>
          <w:b/>
          <w:bCs/>
          <w:i/>
          <w:iCs/>
          <w:color w:val="FF0000"/>
          <w:sz w:val="18"/>
          <w:szCs w:val="18"/>
          <w:lang w:eastAsia="sl-SI"/>
        </w:rPr>
      </w:pPr>
      <w:r>
        <w:rPr>
          <w:rFonts w:ascii="Tahoma" w:eastAsia="Tahoma" w:hAnsi="Tahoma" w:cs="Tahoma"/>
          <w:b/>
          <w:bCs/>
          <w:i/>
          <w:iCs/>
          <w:color w:val="FF0000"/>
          <w:sz w:val="18"/>
          <w:szCs w:val="18"/>
          <w:lang w:eastAsia="sl-SI"/>
        </w:rPr>
        <w:br w:type="page"/>
      </w:r>
    </w:p>
    <w:p w14:paraId="2E84AA2F" w14:textId="40A2803D" w:rsidR="00817896" w:rsidRDefault="00817896" w:rsidP="008B5A6F">
      <w:pPr>
        <w:spacing w:after="0"/>
        <w:rPr>
          <w:rFonts w:ascii="Tahoma" w:eastAsia="Tahoma" w:hAnsi="Tahoma" w:cs="Tahoma"/>
          <w:b/>
          <w:bCs/>
          <w:i/>
          <w:iCs/>
          <w:color w:val="FF0000"/>
          <w:sz w:val="18"/>
          <w:szCs w:val="18"/>
          <w:lang w:eastAsia="sl-SI"/>
        </w:rPr>
      </w:pPr>
    </w:p>
    <w:p w14:paraId="7F433FBD" w14:textId="77777777" w:rsidR="00817896" w:rsidRPr="00817896" w:rsidRDefault="00817896" w:rsidP="008B5A6F">
      <w:pPr>
        <w:spacing w:after="0" w:line="240" w:lineRule="auto"/>
        <w:jc w:val="both"/>
        <w:rPr>
          <w:rFonts w:ascii="Arial" w:eastAsia="Times New Roman" w:hAnsi="Arial" w:cs="Arial"/>
          <w:b/>
          <w:bCs/>
          <w:kern w:val="0"/>
          <w:sz w:val="20"/>
          <w:szCs w:val="20"/>
          <w14:ligatures w14:val="none"/>
        </w:rPr>
      </w:pPr>
      <w:r w:rsidRPr="00817896">
        <w:rPr>
          <w:rFonts w:ascii="Arial" w:eastAsia="Times New Roman" w:hAnsi="Arial" w:cs="Arial"/>
          <w:b/>
          <w:bCs/>
          <w:kern w:val="0"/>
          <w:sz w:val="20"/>
          <w:szCs w:val="20"/>
          <w14:ligatures w14:val="none"/>
        </w:rPr>
        <w:t>OBRAZLOŽITEV:</w:t>
      </w:r>
    </w:p>
    <w:p w14:paraId="51F13710" w14:textId="77777777" w:rsidR="00817896" w:rsidRPr="00817896" w:rsidRDefault="00817896" w:rsidP="008B5A6F">
      <w:pPr>
        <w:spacing w:after="0" w:line="240" w:lineRule="auto"/>
        <w:jc w:val="both"/>
        <w:rPr>
          <w:rFonts w:ascii="Arial" w:eastAsia="Times New Roman" w:hAnsi="Arial" w:cs="Arial"/>
          <w:b/>
          <w:bCs/>
          <w:kern w:val="0"/>
          <w:sz w:val="20"/>
          <w:szCs w:val="20"/>
          <w14:ligatures w14:val="none"/>
        </w:rPr>
      </w:pPr>
    </w:p>
    <w:p w14:paraId="2DDA2EF7" w14:textId="771C528A" w:rsidR="00817896" w:rsidRPr="007477E5" w:rsidRDefault="00817896" w:rsidP="008B5A6F">
      <w:pPr>
        <w:pStyle w:val="Odstavekseznama"/>
        <w:numPr>
          <w:ilvl w:val="0"/>
          <w:numId w:val="9"/>
        </w:numPr>
        <w:spacing w:after="0" w:line="240" w:lineRule="auto"/>
        <w:ind w:firstLine="0"/>
        <w:jc w:val="both"/>
        <w:rPr>
          <w:rFonts w:ascii="Arial" w:eastAsia="Times New Roman" w:hAnsi="Arial" w:cs="Arial"/>
          <w:b/>
          <w:bCs/>
          <w:kern w:val="0"/>
          <w:sz w:val="20"/>
          <w:szCs w:val="20"/>
          <w14:ligatures w14:val="none"/>
        </w:rPr>
      </w:pPr>
      <w:r w:rsidRPr="007477E5">
        <w:rPr>
          <w:rFonts w:ascii="Arial" w:eastAsia="Times New Roman" w:hAnsi="Arial" w:cs="Arial"/>
          <w:b/>
          <w:bCs/>
          <w:kern w:val="0"/>
          <w:sz w:val="20"/>
          <w:szCs w:val="20"/>
          <w14:ligatures w14:val="none"/>
        </w:rPr>
        <w:t>NASLOV</w:t>
      </w:r>
    </w:p>
    <w:p w14:paraId="56EACB0B" w14:textId="77777777" w:rsidR="008B5A6F" w:rsidRDefault="008B5A6F" w:rsidP="008B5A6F">
      <w:pPr>
        <w:spacing w:after="0" w:line="240" w:lineRule="auto"/>
        <w:contextualSpacing/>
        <w:jc w:val="both"/>
        <w:rPr>
          <w:rFonts w:ascii="Arial" w:eastAsia="Times New Roman" w:hAnsi="Arial" w:cs="Arial"/>
          <w:b/>
          <w:bCs/>
          <w:kern w:val="0"/>
          <w:sz w:val="20"/>
          <w:szCs w:val="20"/>
          <w14:ligatures w14:val="none"/>
        </w:rPr>
      </w:pPr>
    </w:p>
    <w:p w14:paraId="3636A2B4" w14:textId="47605D5E" w:rsidR="007477E5" w:rsidRPr="008B5A6F" w:rsidRDefault="008B5A6F" w:rsidP="008B5A6F">
      <w:pPr>
        <w:spacing w:after="0" w:line="240" w:lineRule="auto"/>
        <w:contextualSpacing/>
        <w:jc w:val="both"/>
        <w:rPr>
          <w:rFonts w:ascii="Arial" w:eastAsia="Times New Roman" w:hAnsi="Arial" w:cs="Arial"/>
          <w:kern w:val="0"/>
          <w:sz w:val="20"/>
          <w:szCs w:val="20"/>
          <w14:ligatures w14:val="none"/>
        </w:rPr>
      </w:pPr>
      <w:r w:rsidRPr="008B5A6F">
        <w:rPr>
          <w:rFonts w:ascii="Arial" w:eastAsia="Times New Roman" w:hAnsi="Arial" w:cs="Arial"/>
          <w:kern w:val="0"/>
          <w:sz w:val="20"/>
          <w:szCs w:val="20"/>
          <w14:ligatures w14:val="none"/>
        </w:rPr>
        <w:t>ODLOK o spremembah Odloka o ustanovitvi  javnega zavoda Knjižnica Cirila Kosmača Tolmin – PREDLOG</w:t>
      </w:r>
    </w:p>
    <w:p w14:paraId="0117B186" w14:textId="77777777" w:rsidR="008B5A6F" w:rsidRDefault="008B5A6F" w:rsidP="008B5A6F">
      <w:pPr>
        <w:spacing w:after="0" w:line="240" w:lineRule="auto"/>
        <w:contextualSpacing/>
        <w:jc w:val="both"/>
        <w:rPr>
          <w:rFonts w:ascii="Arial" w:eastAsia="Times New Roman" w:hAnsi="Arial" w:cs="Arial"/>
          <w:b/>
          <w:bCs/>
          <w:kern w:val="0"/>
          <w:sz w:val="20"/>
          <w:szCs w:val="20"/>
          <w14:ligatures w14:val="none"/>
        </w:rPr>
      </w:pPr>
    </w:p>
    <w:p w14:paraId="1425A237" w14:textId="06597BE3" w:rsidR="00817896" w:rsidRPr="007477E5" w:rsidRDefault="00817896" w:rsidP="008B5A6F">
      <w:pPr>
        <w:pStyle w:val="Odstavekseznama"/>
        <w:keepNext/>
        <w:keepLines/>
        <w:numPr>
          <w:ilvl w:val="0"/>
          <w:numId w:val="9"/>
        </w:numPr>
        <w:spacing w:after="2" w:line="360" w:lineRule="auto"/>
        <w:ind w:right="47" w:firstLine="0"/>
        <w:jc w:val="both"/>
        <w:outlineLvl w:val="1"/>
        <w:rPr>
          <w:rFonts w:ascii="Arial" w:eastAsia="Tahoma" w:hAnsi="Arial" w:cs="Arial"/>
          <w:b/>
          <w:sz w:val="20"/>
          <w:szCs w:val="20"/>
          <w:lang w:eastAsia="sl-SI"/>
        </w:rPr>
      </w:pPr>
      <w:r w:rsidRPr="007477E5">
        <w:rPr>
          <w:rFonts w:ascii="Arial" w:eastAsia="Tahoma" w:hAnsi="Arial" w:cs="Arial"/>
          <w:b/>
          <w:sz w:val="20"/>
          <w:szCs w:val="20"/>
          <w:lang w:eastAsia="sl-SI"/>
        </w:rPr>
        <w:t xml:space="preserve">RAZLOGI ZA SPREMEMBE ODLOKA </w:t>
      </w:r>
    </w:p>
    <w:p w14:paraId="6F8F9C88" w14:textId="77777777" w:rsidR="00817896" w:rsidRDefault="00817896" w:rsidP="008B5A6F">
      <w:pPr>
        <w:spacing w:after="0" w:line="240" w:lineRule="auto"/>
        <w:contextualSpacing/>
        <w:jc w:val="both"/>
        <w:rPr>
          <w:rFonts w:ascii="Arial" w:eastAsia="Times New Roman" w:hAnsi="Arial" w:cs="Arial"/>
          <w:b/>
          <w:bCs/>
          <w:kern w:val="0"/>
          <w:sz w:val="20"/>
          <w:szCs w:val="20"/>
          <w14:ligatures w14:val="none"/>
        </w:rPr>
      </w:pPr>
    </w:p>
    <w:p w14:paraId="69F0E361" w14:textId="77777777" w:rsidR="00817896" w:rsidRPr="008B5A6F" w:rsidRDefault="00817896" w:rsidP="008B5A6F">
      <w:pPr>
        <w:spacing w:line="240" w:lineRule="auto"/>
        <w:ind w:left="-5"/>
        <w:jc w:val="both"/>
        <w:rPr>
          <w:rFonts w:ascii="Arial" w:eastAsia="Tahoma" w:hAnsi="Arial" w:cs="Arial"/>
          <w:sz w:val="20"/>
          <w:szCs w:val="20"/>
          <w:lang w:eastAsia="sl-SI"/>
        </w:rPr>
      </w:pPr>
      <w:r w:rsidRPr="008B5A6F">
        <w:rPr>
          <w:rFonts w:ascii="Arial" w:eastAsia="Tahoma" w:hAnsi="Arial" w:cs="Arial"/>
          <w:sz w:val="20"/>
          <w:szCs w:val="20"/>
          <w:lang w:eastAsia="sl-SI"/>
        </w:rPr>
        <w:t>Javni zavod Knjižnica Cirila Kosmača Tolmin izvaja javno službo za področje knjižnične dejavnosti, v sklopu katere skrbi za zbiranje, obdelovanje, hranjenje in posredovanje knjižničnega gradiva, zagotavljanje dostopa do knjižničnega gradiva in elektronskih publikacij, izdelovanje knjižničnih katalogov, podatkovnih zbirk in drugih informacijskih virov, posredovanje bibliografskih in drugih informacijskih proizvodov in storitev, sodelovanje v medknjižnični izposoji in pri posredovanju informacij, pridobivanje in izobraževanje uporabnikov, informacijsko opismenjevanje, varovanje knjižničnega gradiva, ki je kulturni spomenik, drugo bibliotekarsko, dokumentacijsko in informacijsko delo.</w:t>
      </w:r>
    </w:p>
    <w:p w14:paraId="594FF9C5" w14:textId="77777777" w:rsidR="00817896" w:rsidRPr="008B5A6F" w:rsidRDefault="00817896" w:rsidP="008B5A6F">
      <w:pPr>
        <w:spacing w:line="240" w:lineRule="auto"/>
        <w:ind w:left="-5"/>
        <w:jc w:val="both"/>
        <w:rPr>
          <w:rFonts w:ascii="Arial" w:eastAsia="Tahoma" w:hAnsi="Arial" w:cs="Arial"/>
          <w:sz w:val="20"/>
          <w:szCs w:val="20"/>
          <w:lang w:eastAsia="sl-SI"/>
        </w:rPr>
      </w:pPr>
      <w:r w:rsidRPr="008B5A6F">
        <w:rPr>
          <w:rFonts w:ascii="Arial" w:eastAsia="Tahoma" w:hAnsi="Arial" w:cs="Arial"/>
          <w:sz w:val="20"/>
          <w:szCs w:val="20"/>
          <w:lang w:eastAsia="sl-SI"/>
        </w:rPr>
        <w:t>V 13. členu Odloka o ustanovitvi javnega zavoda Knjižnica Cirila Kosmača Tolmin (Uradni list RS, št. 38/22; v nadaljnjem besedilu: Odlok) so podrobneje opredeljene dejavnosti, ki jih opravlja Knjižnica Cirila Kosmača Tolmin.</w:t>
      </w:r>
    </w:p>
    <w:p w14:paraId="6C2DEC3B" w14:textId="77777777" w:rsidR="00817896" w:rsidRPr="008B5A6F" w:rsidRDefault="00817896" w:rsidP="008B5A6F">
      <w:pPr>
        <w:spacing w:line="240" w:lineRule="auto"/>
        <w:ind w:left="-5"/>
        <w:jc w:val="both"/>
        <w:rPr>
          <w:rFonts w:ascii="Arial" w:eastAsia="Tahoma" w:hAnsi="Arial" w:cs="Arial"/>
          <w:sz w:val="20"/>
          <w:szCs w:val="20"/>
          <w:lang w:eastAsia="sl-SI"/>
        </w:rPr>
      </w:pPr>
      <w:r w:rsidRPr="008B5A6F">
        <w:rPr>
          <w:rFonts w:ascii="Arial" w:eastAsia="Tahoma" w:hAnsi="Arial" w:cs="Arial"/>
          <w:sz w:val="20"/>
          <w:szCs w:val="20"/>
          <w:lang w:eastAsia="sl-SI"/>
        </w:rPr>
        <w:t xml:space="preserve">S 1. januarjem 2025 je stopila v veljavo nova Uredba o standardni klasifikaciji dejavnosti – SKD 2025, objavljena v Uradnem listu RS, št. 27/2024 z dne 29. marec 2024. SKD 2025 v celoti povzema evropsko klasifikacijo dejavnosti NACE Rev. 2.1, objavljeno v Uradnem listu Evropskih skupnosti dne 20. januarja 2023 </w:t>
      </w:r>
      <w:r w:rsidRPr="008B5A6F">
        <w:rPr>
          <w:rFonts w:ascii="Arial" w:eastAsia="Tahoma" w:hAnsi="Arial" w:cs="Arial"/>
          <w:color w:val="000000"/>
          <w:sz w:val="20"/>
          <w:szCs w:val="20"/>
          <w:lang w:eastAsia="sl-SI"/>
        </w:rPr>
        <w:t xml:space="preserve">kot delegirana uredba Komisije (EU) št. 2023/137, hkrati pa jo tudi dopolnjuje z nacionalnimi podrazredi. Standardna klasifikacija dejavnosti (v nadaljnjem besedilu: SKD) je obvezen nacionalni standard za evidentiranje, zbiranje, obdelovanje, analiziranje, posredovanje in izkazovanje podatkov, pomembnih za spremljanje stanj in gibanj na ekonomskem in socialnem področju ter na področju okolja in naravnih virov. SKD se uporablja za določanje dejavnosti in za razvrščanje poslovnih subjektov in njihovih delov za potrebe različnih uradnih in drugih administrativnih podatkovnih zbirk ter za potrebe statistike in analitike v državi in na mednarodni ravni. </w:t>
      </w:r>
      <w:r w:rsidRPr="008B5A6F">
        <w:rPr>
          <w:rFonts w:ascii="Arial" w:eastAsia="Tahoma" w:hAnsi="Arial" w:cs="Arial"/>
          <w:sz w:val="20"/>
          <w:szCs w:val="20"/>
          <w:lang w:eastAsia="sl-SI"/>
        </w:rPr>
        <w:t xml:space="preserve">Poslovni subjekti (npr. d.o.o., </w:t>
      </w:r>
      <w:proofErr w:type="spellStart"/>
      <w:r w:rsidRPr="008B5A6F">
        <w:rPr>
          <w:rFonts w:ascii="Arial" w:eastAsia="Tahoma" w:hAnsi="Arial" w:cs="Arial"/>
          <w:sz w:val="20"/>
          <w:szCs w:val="20"/>
          <w:lang w:eastAsia="sl-SI"/>
        </w:rPr>
        <w:t>d.d</w:t>
      </w:r>
      <w:proofErr w:type="spellEnd"/>
      <w:r w:rsidRPr="008B5A6F">
        <w:rPr>
          <w:rFonts w:ascii="Arial" w:eastAsia="Tahoma" w:hAnsi="Arial" w:cs="Arial"/>
          <w:sz w:val="20"/>
          <w:szCs w:val="20"/>
          <w:lang w:eastAsia="sl-SI"/>
        </w:rPr>
        <w:t>., društva, zavodi), ki imajo dejavnosti določene v ustanovitvenem aktu, morajo dejavnosti uskladiti s SKD 2025 ob prvi spremembi ustanovitvenega akta. Pravočasna uskladitev vaših dejavnosti s SKD 2025 je pomembna, saj Zakon o preprečevanju dela in zaposlovanja na črno prepoveduje opravljanje dejavnosti ali dela, ki ni skladno z določeno oziroma registrirano dejavnostjo.</w:t>
      </w:r>
    </w:p>
    <w:p w14:paraId="38CC8254" w14:textId="77777777" w:rsidR="00817896" w:rsidRPr="008B5A6F" w:rsidRDefault="00817896" w:rsidP="008B5A6F">
      <w:pPr>
        <w:spacing w:after="157" w:line="240" w:lineRule="auto"/>
        <w:ind w:left="-5" w:right="36"/>
        <w:jc w:val="both"/>
        <w:rPr>
          <w:rFonts w:ascii="Arial" w:eastAsia="Tahoma" w:hAnsi="Arial" w:cs="Arial"/>
          <w:sz w:val="20"/>
          <w:szCs w:val="20"/>
          <w:lang w:eastAsia="sl-SI"/>
        </w:rPr>
      </w:pPr>
      <w:r w:rsidRPr="008B5A6F">
        <w:rPr>
          <w:rFonts w:ascii="Arial" w:eastAsia="Tahoma" w:hAnsi="Arial" w:cs="Arial"/>
          <w:sz w:val="20"/>
          <w:szCs w:val="20"/>
          <w:lang w:eastAsia="sl-SI"/>
        </w:rPr>
        <w:t xml:space="preserve">Opravljanje tržne dejavnosti javnih zavodov je opredeljeno tudi v Zakonu o javnih financah (Uradni list RS, št. 11/11 – UPB, 14/13 – </w:t>
      </w:r>
      <w:proofErr w:type="spellStart"/>
      <w:r w:rsidRPr="008B5A6F">
        <w:rPr>
          <w:rFonts w:ascii="Arial" w:eastAsia="Tahoma" w:hAnsi="Arial" w:cs="Arial"/>
          <w:sz w:val="20"/>
          <w:szCs w:val="20"/>
          <w:lang w:eastAsia="sl-SI"/>
        </w:rPr>
        <w:t>popr</w:t>
      </w:r>
      <w:proofErr w:type="spellEnd"/>
      <w:r w:rsidRPr="008B5A6F">
        <w:rPr>
          <w:rFonts w:ascii="Arial" w:eastAsia="Tahoma" w:hAnsi="Arial" w:cs="Arial"/>
          <w:sz w:val="20"/>
          <w:szCs w:val="20"/>
          <w:lang w:eastAsia="sl-SI"/>
        </w:rPr>
        <w:t xml:space="preserve">., 101/13, 55/15 – </w:t>
      </w:r>
      <w:proofErr w:type="spellStart"/>
      <w:r w:rsidRPr="008B5A6F">
        <w:rPr>
          <w:rFonts w:ascii="Arial" w:eastAsia="Tahoma" w:hAnsi="Arial" w:cs="Arial"/>
          <w:sz w:val="20"/>
          <w:szCs w:val="20"/>
          <w:lang w:eastAsia="sl-SI"/>
        </w:rPr>
        <w:t>ZFisP</w:t>
      </w:r>
      <w:proofErr w:type="spellEnd"/>
      <w:r w:rsidRPr="008B5A6F">
        <w:rPr>
          <w:rFonts w:ascii="Arial" w:eastAsia="Tahoma" w:hAnsi="Arial" w:cs="Arial"/>
          <w:sz w:val="20"/>
          <w:szCs w:val="20"/>
          <w:lang w:eastAsia="sl-SI"/>
        </w:rPr>
        <w:t xml:space="preserve">, 96/15 – ZIPRS1617, 13/18, 195/20 – </w:t>
      </w:r>
      <w:proofErr w:type="spellStart"/>
      <w:r w:rsidRPr="008B5A6F">
        <w:rPr>
          <w:rFonts w:ascii="Arial" w:eastAsia="Tahoma" w:hAnsi="Arial" w:cs="Arial"/>
          <w:sz w:val="20"/>
          <w:szCs w:val="20"/>
          <w:lang w:eastAsia="sl-SI"/>
        </w:rPr>
        <w:t>odl</w:t>
      </w:r>
      <w:proofErr w:type="spellEnd"/>
      <w:r w:rsidRPr="008B5A6F">
        <w:rPr>
          <w:rFonts w:ascii="Arial" w:eastAsia="Tahoma" w:hAnsi="Arial" w:cs="Arial"/>
          <w:sz w:val="20"/>
          <w:szCs w:val="20"/>
          <w:lang w:eastAsia="sl-SI"/>
        </w:rPr>
        <w:t>. US, 18/23 – ZDU-1O, 76/23, 24/25 – ZFisP-1 in 39/25), in sicer lahko javni zavod prodajo blaga in storitev na trgu izvaja le, če z izvajanjem le-te zagotovi najmanj pokritje vseh s to dejavnostjo povezanih odhodkov. Če javni zavod opravlja prodajo blaga in storitev na trgu, mora biti cena teh storitev in blaga določena tako, da so vanjo všteti vsi stroški, ki so povezani s prodajo blaga in storitev na trgu ter se nanašajo na izdatke za blago in storitve, investicije in investicijsko vzdrževanje, amortizacijo ter stroške dela. Zakon o računovodstvu (Uradni list RS, št. 23/99, 30/02 – ZJF-C in 114/06 – ZUE) v 9. členu določa, da morajo proračunski uporabniki v poslovnih knjigah in poročilih zagotavljati ločeno spremljanje poslovanja in prikaz izida poslovanja s sredstvi javnih financ in drugih sredstev za opravljanje javne službe od spremljanja poslovanja s sredstvi, pridobljenimi iz naslova prodaje blaga in storitev na trgu. Zagotavljati morajo tudi možnost ocenjevanja namembnosti, gospodarnosti in učinkovitosti porabe sredstev iz javnih financ. Nadalje 16. člen določa, da proračunski uporabniki odhodke izkazujejo glede na vrsto dejavnosti, na katero se nanašajo. Razčlenjujejo jih na odhodke, ki se nanašajo na opravljanje javne službe in odhodke, ki se nanašajo na ustvarjanje prihodkov na trgu. Skladno z določbo 17. člena pa so proračunski uporabniki dolžni izkazovati prihodke po vrstah in namenih iz naslova opravljanja javne službe, iz naslova prodaje blaga in storitev na trgu in drugih virov.</w:t>
      </w:r>
    </w:p>
    <w:p w14:paraId="18B0A3C4" w14:textId="77777777" w:rsidR="00817896" w:rsidRPr="007477E5" w:rsidRDefault="00817896" w:rsidP="008B5A6F">
      <w:pPr>
        <w:spacing w:after="157" w:line="240" w:lineRule="auto"/>
        <w:ind w:left="-5" w:right="36"/>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V začetku meseca februarja 2022 je v veljavo stopil </w:t>
      </w:r>
      <w:r w:rsidRPr="007477E5">
        <w:rPr>
          <w:rFonts w:ascii="Arial" w:eastAsia="Tahoma" w:hAnsi="Arial" w:cs="Arial"/>
          <w:b/>
          <w:bCs/>
          <w:sz w:val="20"/>
          <w:szCs w:val="20"/>
          <w:lang w:eastAsia="sl-SI"/>
        </w:rPr>
        <w:t>Pravilnik o spremembah in dopolnitvah Pravilnika o postopkih za izvrševanje proračuna Republike Slovenije</w:t>
      </w:r>
      <w:r w:rsidRPr="007477E5">
        <w:rPr>
          <w:rFonts w:ascii="Arial" w:eastAsia="Tahoma" w:hAnsi="Arial" w:cs="Arial"/>
          <w:sz w:val="20"/>
          <w:szCs w:val="20"/>
          <w:lang w:eastAsia="sl-SI"/>
        </w:rPr>
        <w:t xml:space="preserve"> (Uradni list RS, št. 11/22; v nadaljnjem besedilu: Pravilnik). Pravilnik je določil novo poglavje »6.3.1.a Usmeritve za opravljanje tržne dejavnosti«, z dvema novima določiloma, in sicer 119.a in 119.b člen. V 24. členu Pravilnika</w:t>
      </w:r>
      <w:r w:rsidRPr="00FF70E7">
        <w:rPr>
          <w:rFonts w:ascii="Tahoma" w:eastAsia="Tahoma" w:hAnsi="Tahoma" w:cs="Tahoma"/>
          <w:sz w:val="20"/>
          <w:szCs w:val="20"/>
          <w:lang w:eastAsia="sl-SI"/>
        </w:rPr>
        <w:t xml:space="preserve"> je </w:t>
      </w:r>
      <w:r w:rsidRPr="007477E5">
        <w:rPr>
          <w:rFonts w:ascii="Arial" w:eastAsia="Tahoma" w:hAnsi="Arial" w:cs="Arial"/>
          <w:sz w:val="20"/>
          <w:szCs w:val="20"/>
          <w:lang w:eastAsia="sl-SI"/>
        </w:rPr>
        <w:t xml:space="preserve">občinam naložil, da do konca leta 2023 uskladijo akte o ustanovitvi javnih zavodov z novim 119.a členom Pravilnika, ki pravi, da mora akt o ustanovitvi posrednega uporabnika državnega proračuna, ki je javni zavod in ki poleg javne službe opravlja tudi prodajo blaga in storitev na trgu, vsebovati določbo, </w:t>
      </w:r>
      <w:r w:rsidRPr="007477E5">
        <w:rPr>
          <w:rFonts w:ascii="Arial" w:eastAsia="Tahoma" w:hAnsi="Arial" w:cs="Arial"/>
          <w:i/>
          <w:iCs/>
          <w:sz w:val="20"/>
          <w:szCs w:val="20"/>
          <w:lang w:eastAsia="sl-SI"/>
        </w:rPr>
        <w:t xml:space="preserve">da javni zavod prodajo blaga in storitev na trgu lahko izvaja le, če bo z izvajanjem te zagotovil najmanj pokritje </w:t>
      </w:r>
      <w:r w:rsidRPr="007477E5">
        <w:rPr>
          <w:rFonts w:ascii="Arial" w:eastAsia="Tahoma" w:hAnsi="Arial" w:cs="Arial"/>
          <w:i/>
          <w:iCs/>
          <w:sz w:val="20"/>
          <w:szCs w:val="20"/>
          <w:lang w:eastAsia="sl-SI"/>
        </w:rPr>
        <w:lastRenderedPageBreak/>
        <w:t>vseh s to dejavnostjo povezanih odhodkov.</w:t>
      </w:r>
      <w:r w:rsidRPr="007477E5">
        <w:rPr>
          <w:rFonts w:ascii="Arial" w:eastAsia="Tahoma" w:hAnsi="Arial" w:cs="Arial"/>
          <w:sz w:val="20"/>
          <w:szCs w:val="20"/>
          <w:lang w:eastAsia="sl-SI"/>
        </w:rPr>
        <w:t xml:space="preserve"> Drugi odstavek 1. člena Pravilnika pa določa, da se določbe tega Pravilnika smiselno uporabljajo tudi za občine. </w:t>
      </w:r>
    </w:p>
    <w:p w14:paraId="4B87421C" w14:textId="77777777" w:rsidR="00817896" w:rsidRPr="007477E5" w:rsidRDefault="00817896" w:rsidP="008B5A6F">
      <w:pPr>
        <w:spacing w:after="157" w:line="240" w:lineRule="auto"/>
        <w:ind w:left="-5" w:right="36"/>
        <w:jc w:val="both"/>
        <w:rPr>
          <w:rFonts w:ascii="Arial" w:eastAsia="Tahoma" w:hAnsi="Arial" w:cs="Arial"/>
          <w:color w:val="FF0000"/>
          <w:sz w:val="20"/>
          <w:szCs w:val="20"/>
          <w:lang w:eastAsia="sl-SI"/>
        </w:rPr>
      </w:pPr>
      <w:r w:rsidRPr="007477E5">
        <w:rPr>
          <w:rFonts w:ascii="Arial" w:eastAsia="Tahoma" w:hAnsi="Arial" w:cs="Arial"/>
          <w:sz w:val="20"/>
          <w:szCs w:val="20"/>
          <w:lang w:eastAsia="sl-SI"/>
        </w:rPr>
        <w:t>V 25. členu Pravilnika je javnim zavodom naložil, da v roku šestih mesecev  od uveljavitve Pravilnika,  tj. do sredine avgusta 2022, uveljavijo cenik iz novega 119.b člena Pravilnika. Pravilnik je bil objavljen v Uradnem listu RS št. 11/22 dne 28. januarja 2022 in je stopil v veljavo petnajsti dan po objavi, tj. 12. februarja 2022. Glede na določbo 3. odstavka 119.b člena Pravilnika cenik za opravljanje prodaje blaga in storitev na trgu sprejme organ, pristojen za sprejem finančnega načrta javnega zavoda, v primeru Knjižnice Cirila Kosmača Tolmin je skladno s 30. členom Zakona o zavodih ta organ svet zavoda.</w:t>
      </w:r>
    </w:p>
    <w:p w14:paraId="1F0016F2" w14:textId="77777777" w:rsidR="00817896" w:rsidRPr="007477E5" w:rsidRDefault="00817896" w:rsidP="008B5A6F">
      <w:pPr>
        <w:spacing w:after="157" w:line="264" w:lineRule="auto"/>
        <w:ind w:left="10" w:right="47"/>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Zaradi zahteve po uskladitvi aktov o ustanovitvi javnih zavodov z določbami Pravilnika ter SKD 2025, je Občina Tolmin kot večinska ustanoviteljica pristopila k pripravi predloga Odloka o spremembah Odloka o ustanovitvi javnega zavoda Knjižnica Cirila Kosmača Tolmin in sicer tako, da je v odloku spremenila 13. člen in v njem opredelila podrazrede dejavnosti, ki jih opravlja zavod, skladno s SKD 2025 (ob upoštevanju prevedbe iz SKD 2008 v SKD 2025), in 8. člen, kamor umešča tudi določbi, ki določata pogoje za opravljanje tržne dejavnosti zavoda skladno s 119.a členom Pravilnika. </w:t>
      </w:r>
    </w:p>
    <w:p w14:paraId="617D1588" w14:textId="77777777" w:rsidR="00817896" w:rsidRPr="007477E5" w:rsidRDefault="00817896" w:rsidP="00817896">
      <w:pPr>
        <w:spacing w:after="157" w:line="264" w:lineRule="auto"/>
        <w:ind w:left="10" w:right="47" w:hanging="10"/>
        <w:jc w:val="both"/>
        <w:rPr>
          <w:rFonts w:ascii="Arial" w:eastAsia="Tahoma" w:hAnsi="Arial" w:cs="Arial"/>
          <w:sz w:val="20"/>
          <w:szCs w:val="20"/>
          <w:lang w:eastAsia="sl-SI"/>
        </w:rPr>
      </w:pPr>
      <w:r w:rsidRPr="007477E5">
        <w:rPr>
          <w:rFonts w:ascii="Arial" w:eastAsia="Tahoma" w:hAnsi="Arial" w:cs="Arial"/>
          <w:sz w:val="20"/>
          <w:szCs w:val="20"/>
          <w:lang w:eastAsia="sl-SI"/>
        </w:rPr>
        <w:t>Poleg sprememb, ki so posledica navedenih zakonskih in podzakonskih aktov, pa se s spremembo Odloka dopolni tudi 8. člen Odloka, ki opredeljuje uporabo žiga. Skladno z novostmi, ki jih prinašajo spremembe na področju digitalnega poslovanja in z vedno pogostejšo prakso pristojnih institucij po elektronskih podpisih listin, se v člen doda stavek, da digitalni podpis odgovorne osebe lahko nadomesti žig.</w:t>
      </w:r>
    </w:p>
    <w:p w14:paraId="16AFF786" w14:textId="77777777" w:rsidR="00817896" w:rsidRPr="007477E5" w:rsidRDefault="00817896" w:rsidP="00817896">
      <w:pPr>
        <w:spacing w:after="157" w:line="264" w:lineRule="auto"/>
        <w:ind w:left="10" w:right="47" w:hanging="1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Zadnja sprememba pa se nanaša na 37. člen Odloka, s čimer </w:t>
      </w:r>
      <w:r w:rsidRPr="007477E5">
        <w:rPr>
          <w:rFonts w:ascii="Arial" w:eastAsia="Tahoma" w:hAnsi="Arial" w:cs="Arial"/>
          <w:b/>
          <w:bCs/>
          <w:sz w:val="20"/>
          <w:szCs w:val="20"/>
          <w:lang w:eastAsia="sl-SI"/>
        </w:rPr>
        <w:t>se opredelitev načinov pridobivanja sredstev za izvajanje dejavnosti ustrezno uskladi z zakonodajo</w:t>
      </w:r>
      <w:r w:rsidRPr="007477E5">
        <w:rPr>
          <w:rFonts w:ascii="Arial" w:eastAsia="Tahoma" w:hAnsi="Arial" w:cs="Arial"/>
          <w:sz w:val="20"/>
          <w:szCs w:val="20"/>
          <w:lang w:eastAsia="sl-SI"/>
        </w:rPr>
        <w:t xml:space="preserve">. V dosedanjem Odloku je namreč navedeno, da lahko zavod sredstva iz dejavnosti, ki niso javna služba, pridobi tudi z oddajanjem prostorov in opreme v najem, kar pa ni skladno z </w:t>
      </w:r>
      <w:r w:rsidRPr="007477E5">
        <w:rPr>
          <w:rFonts w:ascii="Arial" w:eastAsia="Tahoma" w:hAnsi="Arial" w:cs="Arial"/>
          <w:b/>
          <w:bCs/>
          <w:sz w:val="20"/>
          <w:szCs w:val="20"/>
          <w:lang w:eastAsia="sl-SI"/>
        </w:rPr>
        <w:t>Zakonom o javnih financah</w:t>
      </w:r>
      <w:r w:rsidRPr="007477E5">
        <w:rPr>
          <w:rFonts w:ascii="Arial" w:eastAsia="Tahoma" w:hAnsi="Arial" w:cs="Arial"/>
          <w:sz w:val="20"/>
          <w:szCs w:val="20"/>
          <w:lang w:eastAsia="sl-SI"/>
        </w:rPr>
        <w:t xml:space="preserve"> (Uradni list RS, št. 11/11 – uradno prečiščeno besedilo, 14/13 – </w:t>
      </w:r>
      <w:proofErr w:type="spellStart"/>
      <w:r w:rsidRPr="007477E5">
        <w:rPr>
          <w:rFonts w:ascii="Arial" w:eastAsia="Tahoma" w:hAnsi="Arial" w:cs="Arial"/>
          <w:sz w:val="20"/>
          <w:szCs w:val="20"/>
          <w:lang w:eastAsia="sl-SI"/>
        </w:rPr>
        <w:t>popr</w:t>
      </w:r>
      <w:proofErr w:type="spellEnd"/>
      <w:r w:rsidRPr="007477E5">
        <w:rPr>
          <w:rFonts w:ascii="Arial" w:eastAsia="Tahoma" w:hAnsi="Arial" w:cs="Arial"/>
          <w:sz w:val="20"/>
          <w:szCs w:val="20"/>
          <w:lang w:eastAsia="sl-SI"/>
        </w:rPr>
        <w:t xml:space="preserve">., 101/13, 55/15 – </w:t>
      </w:r>
      <w:proofErr w:type="spellStart"/>
      <w:r w:rsidRPr="007477E5">
        <w:rPr>
          <w:rFonts w:ascii="Arial" w:eastAsia="Tahoma" w:hAnsi="Arial" w:cs="Arial"/>
          <w:sz w:val="20"/>
          <w:szCs w:val="20"/>
          <w:lang w:eastAsia="sl-SI"/>
        </w:rPr>
        <w:t>ZFisP</w:t>
      </w:r>
      <w:proofErr w:type="spellEnd"/>
      <w:r w:rsidRPr="007477E5">
        <w:rPr>
          <w:rFonts w:ascii="Arial" w:eastAsia="Tahoma" w:hAnsi="Arial" w:cs="Arial"/>
          <w:sz w:val="20"/>
          <w:szCs w:val="20"/>
          <w:lang w:eastAsia="sl-SI"/>
        </w:rPr>
        <w:t xml:space="preserve">, 96/15 – ZIPRS1617, 13/18, 195/20 – </w:t>
      </w:r>
      <w:proofErr w:type="spellStart"/>
      <w:r w:rsidRPr="007477E5">
        <w:rPr>
          <w:rFonts w:ascii="Arial" w:eastAsia="Tahoma" w:hAnsi="Arial" w:cs="Arial"/>
          <w:sz w:val="20"/>
          <w:szCs w:val="20"/>
          <w:lang w:eastAsia="sl-SI"/>
        </w:rPr>
        <w:t>odl</w:t>
      </w:r>
      <w:proofErr w:type="spellEnd"/>
      <w:r w:rsidRPr="007477E5">
        <w:rPr>
          <w:rFonts w:ascii="Arial" w:eastAsia="Tahoma" w:hAnsi="Arial" w:cs="Arial"/>
          <w:sz w:val="20"/>
          <w:szCs w:val="20"/>
          <w:lang w:eastAsia="sl-SI"/>
        </w:rPr>
        <w:t xml:space="preserve">. US, 18/23 – ZDU-1O, 76/23, 24/25 – ZFisP-1 in 39/25), ki v 80. členu nedvoumno določa, da kupnina od prodaje premoženja in najemnina od oddaje stvarnega premoženja v najem predstavljata prihodek proračuna države oziroma občine, ki je lastnik premoženja. Posledično se ti prihodki v poslovnih knjigah zavoda smejo izkazovati le na prehodnih kontih terjatev in obveznosti in niso vključeni v izkaz prihodkov in odhodkov javnega zavoda.      </w:t>
      </w:r>
    </w:p>
    <w:p w14:paraId="77B77F7B" w14:textId="77777777" w:rsidR="00817896" w:rsidRPr="007477E5" w:rsidRDefault="00817896" w:rsidP="00817896">
      <w:pPr>
        <w:spacing w:line="240" w:lineRule="auto"/>
        <w:ind w:left="-5" w:hanging="1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Iz zgoraj opisanih razlogov pristojne strokovne službe Občine Bovec, Občine Kobarid in Občine Tolmin občinskim svetom vseh treh oblin ustanoviteljic predlagajo spremembo Odloka o ustanovitvi javnega zavoda Knjižnica Cirila Kosmača Tolmin, z namenom, da se slednji uskladi z veljavno zakonodajo.   </w:t>
      </w:r>
      <w:r w:rsidRPr="007477E5">
        <w:rPr>
          <w:rFonts w:ascii="Arial" w:eastAsia="Times New Roman" w:hAnsi="Arial" w:cs="Arial"/>
          <w:sz w:val="20"/>
          <w:szCs w:val="20"/>
          <w:lang w:eastAsia="sl-SI"/>
        </w:rPr>
        <w:t xml:space="preserve"> </w:t>
      </w:r>
    </w:p>
    <w:p w14:paraId="55A28D8A" w14:textId="77777777" w:rsidR="00817896" w:rsidRPr="00FF70E7" w:rsidRDefault="00817896" w:rsidP="00817896">
      <w:pPr>
        <w:keepNext/>
        <w:keepLines/>
        <w:spacing w:after="0" w:line="360" w:lineRule="auto"/>
        <w:ind w:left="-6" w:hanging="11"/>
        <w:outlineLvl w:val="1"/>
        <w:rPr>
          <w:rFonts w:ascii="Tahoma" w:eastAsia="Tahoma" w:hAnsi="Tahoma" w:cs="Tahoma"/>
          <w:b/>
          <w:sz w:val="20"/>
          <w:szCs w:val="20"/>
          <w:lang w:eastAsia="sl-SI"/>
        </w:rPr>
      </w:pPr>
    </w:p>
    <w:p w14:paraId="63999151" w14:textId="02E4B20C" w:rsidR="00817896" w:rsidRPr="007477E5" w:rsidRDefault="007477E5" w:rsidP="007477E5">
      <w:pPr>
        <w:pStyle w:val="Odstavekseznama"/>
        <w:numPr>
          <w:ilvl w:val="0"/>
          <w:numId w:val="9"/>
        </w:numPr>
        <w:spacing w:after="0" w:line="240" w:lineRule="auto"/>
        <w:jc w:val="both"/>
        <w:rPr>
          <w:rFonts w:ascii="Arial" w:eastAsia="Times New Roman" w:hAnsi="Arial" w:cs="Arial"/>
          <w:b/>
          <w:bCs/>
          <w:kern w:val="0"/>
          <w:sz w:val="20"/>
          <w:szCs w:val="20"/>
          <w14:ligatures w14:val="none"/>
        </w:rPr>
      </w:pPr>
      <w:r w:rsidRPr="007477E5">
        <w:rPr>
          <w:rFonts w:ascii="Arial" w:eastAsia="Times New Roman" w:hAnsi="Arial" w:cs="Arial"/>
          <w:b/>
          <w:bCs/>
          <w:kern w:val="0"/>
          <w:sz w:val="20"/>
          <w:szCs w:val="20"/>
          <w14:ligatures w14:val="none"/>
        </w:rPr>
        <w:t>PRAVNA PODLAGA</w:t>
      </w:r>
    </w:p>
    <w:p w14:paraId="69DD6AC5" w14:textId="77777777" w:rsidR="00817896" w:rsidRPr="00817896" w:rsidRDefault="00817896" w:rsidP="008B5A6F">
      <w:pPr>
        <w:spacing w:after="0" w:line="240" w:lineRule="auto"/>
        <w:contextualSpacing/>
        <w:jc w:val="both"/>
        <w:rPr>
          <w:rFonts w:ascii="Arial" w:eastAsia="Times New Roman" w:hAnsi="Arial" w:cs="Arial"/>
          <w:b/>
          <w:bCs/>
          <w:kern w:val="0"/>
          <w:sz w:val="20"/>
          <w:szCs w:val="20"/>
          <w14:ligatures w14:val="none"/>
        </w:rPr>
      </w:pPr>
    </w:p>
    <w:p w14:paraId="023CB643"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Zakon o zavodih (Uradni list RS, št. 12/91, 8/96, 36/00 – ZPDZC in 127/06 – ZJZP),</w:t>
      </w:r>
    </w:p>
    <w:p w14:paraId="6E28C76F"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Zakon o uresničevanju javnega interesa za kulturo (Uradni list RS, št. 77/07 – uradno prečiščeno besedilo, 56/08, 4/10, 20/11, 111/13, 68/16, 61/17, 21/18 – </w:t>
      </w:r>
      <w:proofErr w:type="spellStart"/>
      <w:r w:rsidRPr="007477E5">
        <w:rPr>
          <w:rFonts w:ascii="Arial" w:eastAsia="Tahoma" w:hAnsi="Arial" w:cs="Arial"/>
          <w:sz w:val="20"/>
          <w:szCs w:val="20"/>
          <w:lang w:eastAsia="sl-SI"/>
        </w:rPr>
        <w:t>ZNOrg</w:t>
      </w:r>
      <w:proofErr w:type="spellEnd"/>
      <w:r w:rsidRPr="007477E5">
        <w:rPr>
          <w:rFonts w:ascii="Arial" w:eastAsia="Tahoma" w:hAnsi="Arial" w:cs="Arial"/>
          <w:sz w:val="20"/>
          <w:szCs w:val="20"/>
          <w:lang w:eastAsia="sl-SI"/>
        </w:rPr>
        <w:t xml:space="preserve">, 3/22 – </w:t>
      </w:r>
      <w:proofErr w:type="spellStart"/>
      <w:r w:rsidRPr="007477E5">
        <w:rPr>
          <w:rFonts w:ascii="Arial" w:eastAsia="Tahoma" w:hAnsi="Arial" w:cs="Arial"/>
          <w:sz w:val="20"/>
          <w:szCs w:val="20"/>
          <w:lang w:eastAsia="sl-SI"/>
        </w:rPr>
        <w:t>ZDeb</w:t>
      </w:r>
      <w:proofErr w:type="spellEnd"/>
      <w:r w:rsidRPr="007477E5">
        <w:rPr>
          <w:rFonts w:ascii="Arial" w:eastAsia="Tahoma" w:hAnsi="Arial" w:cs="Arial"/>
          <w:sz w:val="20"/>
          <w:szCs w:val="20"/>
          <w:lang w:eastAsia="sl-SI"/>
        </w:rPr>
        <w:t>, 105/22 – ZZNŠPP in 8/25),</w:t>
      </w:r>
    </w:p>
    <w:p w14:paraId="2D77D5C7"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Zakon o knjižničarstvu (Uradni list RS, št. 87/01, 96/02 – ZUJIK in 92/15),</w:t>
      </w:r>
    </w:p>
    <w:p w14:paraId="695105C9"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Zakon o javnih financah (Uradni list RS, št. 11/11 – UPB, 14/13 – </w:t>
      </w:r>
      <w:proofErr w:type="spellStart"/>
      <w:r w:rsidRPr="007477E5">
        <w:rPr>
          <w:rFonts w:ascii="Arial" w:eastAsia="Tahoma" w:hAnsi="Arial" w:cs="Arial"/>
          <w:sz w:val="20"/>
          <w:szCs w:val="20"/>
          <w:lang w:eastAsia="sl-SI"/>
        </w:rPr>
        <w:t>popr</w:t>
      </w:r>
      <w:proofErr w:type="spellEnd"/>
      <w:r w:rsidRPr="007477E5">
        <w:rPr>
          <w:rFonts w:ascii="Arial" w:eastAsia="Tahoma" w:hAnsi="Arial" w:cs="Arial"/>
          <w:sz w:val="20"/>
          <w:szCs w:val="20"/>
          <w:lang w:eastAsia="sl-SI"/>
        </w:rPr>
        <w:t xml:space="preserve">., 101/13, 55/15 – </w:t>
      </w:r>
      <w:proofErr w:type="spellStart"/>
      <w:r w:rsidRPr="007477E5">
        <w:rPr>
          <w:rFonts w:ascii="Arial" w:eastAsia="Tahoma" w:hAnsi="Arial" w:cs="Arial"/>
          <w:sz w:val="20"/>
          <w:szCs w:val="20"/>
          <w:lang w:eastAsia="sl-SI"/>
        </w:rPr>
        <w:t>ZFisP</w:t>
      </w:r>
      <w:proofErr w:type="spellEnd"/>
      <w:r w:rsidRPr="007477E5">
        <w:rPr>
          <w:rFonts w:ascii="Arial" w:eastAsia="Tahoma" w:hAnsi="Arial" w:cs="Arial"/>
          <w:sz w:val="20"/>
          <w:szCs w:val="20"/>
          <w:lang w:eastAsia="sl-SI"/>
        </w:rPr>
        <w:t xml:space="preserve">, 96/15 – ZIPRS1617, 13/18, 195/20 – </w:t>
      </w:r>
      <w:proofErr w:type="spellStart"/>
      <w:r w:rsidRPr="007477E5">
        <w:rPr>
          <w:rFonts w:ascii="Arial" w:eastAsia="Tahoma" w:hAnsi="Arial" w:cs="Arial"/>
          <w:sz w:val="20"/>
          <w:szCs w:val="20"/>
          <w:lang w:eastAsia="sl-SI"/>
        </w:rPr>
        <w:t>odl</w:t>
      </w:r>
      <w:proofErr w:type="spellEnd"/>
      <w:r w:rsidRPr="007477E5">
        <w:rPr>
          <w:rFonts w:ascii="Arial" w:eastAsia="Tahoma" w:hAnsi="Arial" w:cs="Arial"/>
          <w:sz w:val="20"/>
          <w:szCs w:val="20"/>
          <w:lang w:eastAsia="sl-SI"/>
        </w:rPr>
        <w:t>. US, 18/23 – ZDU-1O, 76/23, 24/25 – ZFisP-1 in 39/25),</w:t>
      </w:r>
    </w:p>
    <w:p w14:paraId="6457EFB2"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Zakon o računovodstvu (Uradni list RS, št. 23/99, 30/02 – ZJF-C in 114/06 – ZUE) in</w:t>
      </w:r>
    </w:p>
    <w:p w14:paraId="1C936D49" w14:textId="77777777" w:rsidR="007477E5" w:rsidRPr="007477E5" w:rsidRDefault="007477E5" w:rsidP="008B5A6F">
      <w:pPr>
        <w:numPr>
          <w:ilvl w:val="0"/>
          <w:numId w:val="1"/>
        </w:numPr>
        <w:spacing w:after="0" w:line="240" w:lineRule="auto"/>
        <w:ind w:left="426" w:right="36" w:hanging="426"/>
        <w:jc w:val="both"/>
        <w:rPr>
          <w:rFonts w:ascii="Arial" w:eastAsia="Tahoma" w:hAnsi="Arial" w:cs="Arial"/>
          <w:sz w:val="20"/>
          <w:szCs w:val="20"/>
          <w:lang w:eastAsia="sl-SI"/>
        </w:rPr>
      </w:pPr>
      <w:r w:rsidRPr="007477E5">
        <w:rPr>
          <w:rFonts w:ascii="Arial" w:eastAsia="Tahoma" w:hAnsi="Arial" w:cs="Arial"/>
          <w:sz w:val="20"/>
          <w:szCs w:val="20"/>
          <w:lang w:eastAsia="sl-SI"/>
        </w:rPr>
        <w:t>Pravilnik o postopkih za izvrševanje proračuna Republike Slovenije (Uradni list RS, št. 50/07, 61/08, 99/09 – ZIPRS1011, 3/13, 81/16, 11/22, 96/22, 105/22 – ZZNŠPP, 149/22, 106/23 in 88/24).</w:t>
      </w:r>
    </w:p>
    <w:p w14:paraId="3994844C" w14:textId="77777777" w:rsidR="00557F3F" w:rsidRDefault="00557F3F">
      <w:pPr>
        <w:rPr>
          <w:rFonts w:ascii="Arial" w:eastAsia="Tahoma" w:hAnsi="Arial" w:cs="Arial"/>
          <w:sz w:val="20"/>
          <w:szCs w:val="20"/>
          <w:lang w:eastAsia="sl-SI"/>
        </w:rPr>
      </w:pPr>
    </w:p>
    <w:p w14:paraId="240C033B" w14:textId="77777777" w:rsidR="00686ACC" w:rsidRDefault="00686ACC">
      <w:pPr>
        <w:rPr>
          <w:rFonts w:ascii="Arial" w:eastAsia="Tahoma" w:hAnsi="Arial" w:cs="Arial"/>
          <w:sz w:val="20"/>
          <w:szCs w:val="20"/>
          <w:lang w:eastAsia="sl-SI"/>
        </w:rPr>
      </w:pPr>
    </w:p>
    <w:p w14:paraId="109F513B" w14:textId="77777777" w:rsidR="00686ACC" w:rsidRDefault="00686ACC">
      <w:pPr>
        <w:rPr>
          <w:rFonts w:ascii="Arial" w:eastAsia="Tahoma" w:hAnsi="Arial" w:cs="Arial"/>
          <w:sz w:val="20"/>
          <w:szCs w:val="20"/>
          <w:lang w:eastAsia="sl-SI"/>
        </w:rPr>
      </w:pPr>
    </w:p>
    <w:p w14:paraId="3D968C02" w14:textId="77777777" w:rsidR="00686ACC" w:rsidRDefault="00686ACC">
      <w:pPr>
        <w:rPr>
          <w:rFonts w:ascii="Arial" w:eastAsia="Tahoma" w:hAnsi="Arial" w:cs="Arial"/>
          <w:sz w:val="20"/>
          <w:szCs w:val="20"/>
          <w:lang w:eastAsia="sl-SI"/>
        </w:rPr>
      </w:pPr>
    </w:p>
    <w:p w14:paraId="581FFAB5" w14:textId="77777777" w:rsidR="00686ACC" w:rsidRDefault="00686ACC">
      <w:pPr>
        <w:rPr>
          <w:rFonts w:ascii="Arial" w:eastAsia="Tahoma" w:hAnsi="Arial" w:cs="Arial"/>
          <w:sz w:val="20"/>
          <w:szCs w:val="20"/>
          <w:lang w:eastAsia="sl-SI"/>
        </w:rPr>
      </w:pPr>
    </w:p>
    <w:p w14:paraId="3C23C2AF" w14:textId="77777777" w:rsidR="00686ACC" w:rsidRDefault="00686ACC">
      <w:pPr>
        <w:rPr>
          <w:rFonts w:ascii="Arial" w:eastAsia="Tahoma" w:hAnsi="Arial" w:cs="Arial"/>
          <w:sz w:val="20"/>
          <w:szCs w:val="20"/>
          <w:lang w:eastAsia="sl-SI"/>
        </w:rPr>
      </w:pPr>
    </w:p>
    <w:p w14:paraId="1DD056D3" w14:textId="77777777" w:rsidR="00686ACC" w:rsidRDefault="00686ACC">
      <w:pPr>
        <w:rPr>
          <w:rFonts w:ascii="Arial" w:eastAsia="Tahoma" w:hAnsi="Arial" w:cs="Arial"/>
          <w:sz w:val="20"/>
          <w:szCs w:val="20"/>
          <w:lang w:eastAsia="sl-SI"/>
        </w:rPr>
      </w:pPr>
    </w:p>
    <w:p w14:paraId="73BBED60" w14:textId="77777777" w:rsidR="00686ACC" w:rsidRDefault="00686ACC">
      <w:pPr>
        <w:rPr>
          <w:rFonts w:ascii="Arial" w:eastAsia="Tahoma" w:hAnsi="Arial" w:cs="Arial"/>
          <w:sz w:val="20"/>
          <w:szCs w:val="20"/>
          <w:lang w:eastAsia="sl-SI"/>
        </w:rPr>
      </w:pPr>
    </w:p>
    <w:p w14:paraId="30F459D6" w14:textId="69EF2592" w:rsidR="00047ED6" w:rsidRPr="00686ACC" w:rsidRDefault="00047ED6" w:rsidP="00047ED6">
      <w:pPr>
        <w:pStyle w:val="Odstavekseznama"/>
        <w:numPr>
          <w:ilvl w:val="0"/>
          <w:numId w:val="9"/>
        </w:numPr>
        <w:shd w:val="clear" w:color="auto" w:fill="FFFFFF"/>
        <w:spacing w:after="120" w:line="240" w:lineRule="auto"/>
        <w:rPr>
          <w:rFonts w:ascii="Arial" w:hAnsi="Arial" w:cs="Arial"/>
          <w:b/>
          <w:bCs/>
          <w:sz w:val="20"/>
          <w:szCs w:val="20"/>
          <w:lang w:eastAsia="sl-SI"/>
        </w:rPr>
      </w:pPr>
      <w:r w:rsidRPr="00686ACC">
        <w:rPr>
          <w:rFonts w:ascii="Arial" w:hAnsi="Arial" w:cs="Arial"/>
          <w:b/>
          <w:bCs/>
          <w:sz w:val="20"/>
          <w:szCs w:val="20"/>
          <w:lang w:eastAsia="sl-SI"/>
        </w:rPr>
        <w:t>STATUTARNO PRAVNA KOMISIJA</w:t>
      </w:r>
    </w:p>
    <w:p w14:paraId="773F0A1D" w14:textId="77777777" w:rsidR="00686ACC" w:rsidRDefault="00686ACC" w:rsidP="00686ACC">
      <w:pPr>
        <w:rPr>
          <w:rFonts w:ascii="Arial" w:eastAsia="Tahoma" w:hAnsi="Arial" w:cs="Arial"/>
          <w:b/>
          <w:bCs/>
          <w:sz w:val="20"/>
          <w:szCs w:val="20"/>
          <w:lang w:eastAsia="sl-SI"/>
        </w:rPr>
      </w:pPr>
    </w:p>
    <w:p w14:paraId="1C72B301" w14:textId="398BC950" w:rsidR="00686ACC" w:rsidRPr="00686ACC" w:rsidRDefault="00686ACC" w:rsidP="00686ACC">
      <w:pPr>
        <w:jc w:val="both"/>
        <w:rPr>
          <w:rFonts w:ascii="Arial" w:eastAsia="Tahoma" w:hAnsi="Arial" w:cs="Arial"/>
          <w:b/>
          <w:bCs/>
          <w:sz w:val="20"/>
          <w:szCs w:val="20"/>
          <w:lang w:eastAsia="sl-SI"/>
        </w:rPr>
      </w:pPr>
      <w:r w:rsidRPr="00686ACC">
        <w:rPr>
          <w:rFonts w:ascii="Arial" w:eastAsia="Tahoma" w:hAnsi="Arial" w:cs="Arial"/>
          <w:b/>
          <w:bCs/>
          <w:sz w:val="20"/>
          <w:szCs w:val="20"/>
          <w:lang w:eastAsia="sl-SI"/>
        </w:rPr>
        <w:t>Komisija je na svoji 1. korespondenčni seji dne 17. 12. 2025 obravnavala predlog Odloka o spremembah Odloka o ustanovitvi javnega zavoda Knjižnica Cirila Kosmača Tolmin ter sklenila, da je odlok primeren za nadaljnjo obravnavo</w:t>
      </w:r>
      <w:r w:rsidR="008D4203">
        <w:rPr>
          <w:rFonts w:ascii="Arial" w:eastAsia="Tahoma" w:hAnsi="Arial" w:cs="Arial"/>
          <w:b/>
          <w:bCs/>
          <w:sz w:val="20"/>
          <w:szCs w:val="20"/>
          <w:lang w:eastAsia="sl-SI"/>
        </w:rPr>
        <w:t>.</w:t>
      </w:r>
    </w:p>
    <w:p w14:paraId="6799D168" w14:textId="77777777" w:rsidR="00686ACC" w:rsidRPr="00047ED6" w:rsidRDefault="00686ACC" w:rsidP="00686ACC">
      <w:pPr>
        <w:pStyle w:val="Odstavekseznama"/>
        <w:rPr>
          <w:rFonts w:ascii="Arial" w:eastAsia="Tahoma" w:hAnsi="Arial" w:cs="Arial"/>
          <w:sz w:val="20"/>
          <w:szCs w:val="20"/>
          <w:lang w:eastAsia="sl-SI"/>
        </w:rPr>
      </w:pPr>
    </w:p>
    <w:p w14:paraId="628843B4" w14:textId="658063F0" w:rsidR="00047ED6" w:rsidRPr="00686ACC" w:rsidRDefault="00686ACC" w:rsidP="00686ACC">
      <w:pPr>
        <w:pStyle w:val="Odstavekseznama"/>
        <w:numPr>
          <w:ilvl w:val="0"/>
          <w:numId w:val="9"/>
        </w:numPr>
        <w:rPr>
          <w:rFonts w:ascii="Arial" w:eastAsia="Tahoma" w:hAnsi="Arial" w:cs="Arial"/>
          <w:b/>
          <w:bCs/>
          <w:sz w:val="20"/>
          <w:szCs w:val="20"/>
          <w:lang w:eastAsia="sl-SI"/>
        </w:rPr>
      </w:pPr>
      <w:r w:rsidRPr="00686ACC">
        <w:rPr>
          <w:rFonts w:ascii="Arial" w:eastAsia="Tahoma" w:hAnsi="Arial" w:cs="Arial"/>
          <w:b/>
          <w:bCs/>
          <w:sz w:val="20"/>
          <w:szCs w:val="20"/>
          <w:lang w:eastAsia="sl-SI"/>
        </w:rPr>
        <w:t>ODBOR ZA NEGOSPODARSTVO IN JAVNE SLUŽBE DRUŽBENIH DEJAVNOSTI</w:t>
      </w:r>
    </w:p>
    <w:p w14:paraId="5AA84DAD" w14:textId="77777777" w:rsidR="00047ED6" w:rsidRDefault="00047ED6">
      <w:pPr>
        <w:rPr>
          <w:rFonts w:ascii="Arial" w:eastAsia="Tahoma" w:hAnsi="Arial" w:cs="Arial"/>
          <w:sz w:val="20"/>
          <w:szCs w:val="20"/>
          <w:lang w:eastAsia="sl-SI"/>
        </w:rPr>
      </w:pPr>
    </w:p>
    <w:p w14:paraId="1B83472A" w14:textId="60AFD0B1" w:rsidR="00557F3F" w:rsidRPr="00557F3F" w:rsidRDefault="00686ACC" w:rsidP="00686ACC">
      <w:pPr>
        <w:jc w:val="both"/>
        <w:rPr>
          <w:rFonts w:ascii="Arial" w:eastAsia="Tahoma" w:hAnsi="Arial" w:cs="Arial"/>
          <w:b/>
          <w:bCs/>
          <w:sz w:val="20"/>
          <w:szCs w:val="20"/>
          <w:lang w:eastAsia="sl-SI"/>
        </w:rPr>
      </w:pPr>
      <w:r w:rsidRPr="00686ACC">
        <w:rPr>
          <w:rFonts w:ascii="Arial" w:eastAsia="Tahoma" w:hAnsi="Arial" w:cs="Arial"/>
          <w:b/>
          <w:bCs/>
          <w:sz w:val="20"/>
          <w:szCs w:val="20"/>
          <w:lang w:eastAsia="sl-SI"/>
        </w:rPr>
        <w:t>Odbor za negospodarstvo in javne službe družbenih dejavnosti je na svoji 9. redni seji dne 16. 1. 2026 obravnaval predlog Odloka o spremembah Odloka o ustanovitvi javnega zavoda Knjižnica Cirila Kosmača Tolmin ter predlaga Občinskemu svetu Občine Bovec, da predlog odloka sprejme v predlagani obliki.</w:t>
      </w:r>
    </w:p>
    <w:p w14:paraId="164DDEDE" w14:textId="77777777" w:rsidR="00557F3F" w:rsidRPr="00557F3F" w:rsidRDefault="00557F3F" w:rsidP="00557F3F">
      <w:pPr>
        <w:rPr>
          <w:rFonts w:ascii="Arial" w:eastAsia="Tahoma" w:hAnsi="Arial" w:cs="Arial"/>
          <w:sz w:val="20"/>
          <w:szCs w:val="20"/>
          <w:lang w:eastAsia="sl-SI"/>
        </w:rPr>
      </w:pPr>
    </w:p>
    <w:p w14:paraId="62158571" w14:textId="77777777" w:rsidR="00557F3F" w:rsidRDefault="00557F3F">
      <w:pPr>
        <w:rPr>
          <w:rFonts w:ascii="Arial" w:eastAsia="Tahoma" w:hAnsi="Arial" w:cs="Arial"/>
          <w:sz w:val="20"/>
          <w:szCs w:val="20"/>
          <w:lang w:eastAsia="sl-SI"/>
        </w:rPr>
      </w:pPr>
    </w:p>
    <w:p w14:paraId="7659C3D6" w14:textId="6F6E8B9D" w:rsidR="007477E5" w:rsidRPr="00686ACC" w:rsidRDefault="008B5A6F" w:rsidP="00686ACC">
      <w:pPr>
        <w:rPr>
          <w:rFonts w:ascii="Arial" w:eastAsia="Tahoma" w:hAnsi="Arial" w:cs="Arial"/>
          <w:sz w:val="20"/>
          <w:szCs w:val="20"/>
          <w:lang w:eastAsia="sl-SI"/>
        </w:rPr>
      </w:pPr>
      <w:r>
        <w:rPr>
          <w:rFonts w:ascii="Arial" w:eastAsia="Tahoma" w:hAnsi="Arial" w:cs="Arial"/>
          <w:sz w:val="20"/>
          <w:szCs w:val="20"/>
          <w:lang w:eastAsia="sl-SI"/>
        </w:rPr>
        <w:br w:type="page"/>
      </w:r>
    </w:p>
    <w:p w14:paraId="39A64C70" w14:textId="77777777" w:rsidR="00435FFF" w:rsidRPr="00435FFF" w:rsidRDefault="00435FFF" w:rsidP="00435FFF">
      <w:pPr>
        <w:keepNext/>
        <w:keepLines/>
        <w:spacing w:after="0"/>
        <w:jc w:val="right"/>
        <w:outlineLvl w:val="0"/>
        <w:rPr>
          <w:rFonts w:ascii="Tahoma" w:eastAsia="Tahoma" w:hAnsi="Tahoma" w:cs="Tahoma"/>
          <w:bCs/>
          <w:i/>
          <w:iCs/>
          <w:sz w:val="18"/>
          <w:szCs w:val="18"/>
          <w:lang w:eastAsia="sl-SI"/>
        </w:rPr>
      </w:pPr>
      <w:r w:rsidRPr="00435FFF">
        <w:rPr>
          <w:rFonts w:ascii="Tahoma" w:eastAsia="Tahoma" w:hAnsi="Tahoma" w:cs="Tahoma"/>
          <w:bCs/>
          <w:i/>
          <w:iCs/>
          <w:sz w:val="18"/>
          <w:szCs w:val="18"/>
          <w:lang w:eastAsia="sl-SI"/>
        </w:rPr>
        <w:lastRenderedPageBreak/>
        <w:t xml:space="preserve">PREDLOG </w:t>
      </w:r>
    </w:p>
    <w:p w14:paraId="3BCF4A5E" w14:textId="77777777" w:rsidR="00435FFF" w:rsidRPr="007477E5" w:rsidRDefault="00435FFF" w:rsidP="00435FFF">
      <w:pPr>
        <w:spacing w:after="161"/>
        <w:jc w:val="both"/>
        <w:rPr>
          <w:rFonts w:ascii="Arial" w:eastAsia="Tahoma" w:hAnsi="Arial" w:cs="Arial"/>
          <w:sz w:val="20"/>
          <w:szCs w:val="20"/>
          <w:lang w:eastAsia="sl-SI"/>
        </w:rPr>
      </w:pPr>
      <w:r w:rsidRPr="00435FFF">
        <w:rPr>
          <w:rFonts w:ascii="Tahoma" w:eastAsia="Tahoma" w:hAnsi="Tahoma" w:cs="Tahoma"/>
          <w:sz w:val="20"/>
          <w:lang w:eastAsia="sl-SI"/>
        </w:rPr>
        <w:t xml:space="preserve"> </w:t>
      </w:r>
    </w:p>
    <w:p w14:paraId="1A64BE49" w14:textId="5DA3A40A" w:rsidR="00435FFF" w:rsidRPr="007477E5" w:rsidRDefault="00435FFF" w:rsidP="00C86365">
      <w:pPr>
        <w:spacing w:after="161"/>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Na podlagi 3. člena Zakona o zavodih (Uradni list RS, št. 12/91, 8/96, 36/00 – ZPDZC in 127/06 – ZJZP), 26. </w:t>
      </w:r>
      <w:r w:rsidR="00EB2F90" w:rsidRPr="007477E5">
        <w:rPr>
          <w:rFonts w:ascii="Arial" w:eastAsia="Tahoma" w:hAnsi="Arial" w:cs="Arial"/>
          <w:sz w:val="20"/>
          <w:szCs w:val="20"/>
          <w:lang w:eastAsia="sl-SI"/>
        </w:rPr>
        <w:t xml:space="preserve">in 135. </w:t>
      </w:r>
      <w:r w:rsidRPr="007477E5">
        <w:rPr>
          <w:rFonts w:ascii="Arial" w:eastAsia="Tahoma" w:hAnsi="Arial" w:cs="Arial"/>
          <w:sz w:val="20"/>
          <w:szCs w:val="20"/>
          <w:lang w:eastAsia="sl-SI"/>
        </w:rPr>
        <w:t xml:space="preserve">člena Zakona o uresničevanju javnega interesa za kulturo (Uradni list RS, št. 77/07 – uradno prečiščeno besedilo, 56/08, 4/10, 20/11, 111/13, 68/16, 61/17, 21/18 – </w:t>
      </w:r>
      <w:proofErr w:type="spellStart"/>
      <w:r w:rsidRPr="007477E5">
        <w:rPr>
          <w:rFonts w:ascii="Arial" w:eastAsia="Tahoma" w:hAnsi="Arial" w:cs="Arial"/>
          <w:sz w:val="20"/>
          <w:szCs w:val="20"/>
          <w:lang w:eastAsia="sl-SI"/>
        </w:rPr>
        <w:t>ZNOrg</w:t>
      </w:r>
      <w:proofErr w:type="spellEnd"/>
      <w:r w:rsidRPr="007477E5">
        <w:rPr>
          <w:rFonts w:ascii="Arial" w:eastAsia="Tahoma" w:hAnsi="Arial" w:cs="Arial"/>
          <w:sz w:val="20"/>
          <w:szCs w:val="20"/>
          <w:lang w:eastAsia="sl-SI"/>
        </w:rPr>
        <w:t xml:space="preserve">, 3/22 – </w:t>
      </w:r>
      <w:proofErr w:type="spellStart"/>
      <w:r w:rsidRPr="007477E5">
        <w:rPr>
          <w:rFonts w:ascii="Arial" w:eastAsia="Tahoma" w:hAnsi="Arial" w:cs="Arial"/>
          <w:sz w:val="20"/>
          <w:szCs w:val="20"/>
          <w:lang w:eastAsia="sl-SI"/>
        </w:rPr>
        <w:t>ZDeb</w:t>
      </w:r>
      <w:proofErr w:type="spellEnd"/>
      <w:r w:rsidRPr="007477E5">
        <w:rPr>
          <w:rFonts w:ascii="Arial" w:eastAsia="Tahoma" w:hAnsi="Arial" w:cs="Arial"/>
          <w:sz w:val="20"/>
          <w:szCs w:val="20"/>
          <w:lang w:eastAsia="sl-SI"/>
        </w:rPr>
        <w:t xml:space="preserve">, 105/22 – ZZNŠPP in 8/25), </w:t>
      </w:r>
      <w:r w:rsidR="00C86365" w:rsidRPr="007477E5">
        <w:rPr>
          <w:rFonts w:ascii="Arial" w:eastAsia="Tahoma" w:hAnsi="Arial" w:cs="Arial"/>
          <w:sz w:val="20"/>
          <w:szCs w:val="20"/>
          <w:lang w:eastAsia="sl-SI"/>
        </w:rPr>
        <w:t xml:space="preserve">20. člena Zakona o knjižničarstvu (Uradni list RS, št. 87/01, 96/02 – ZUJIK in 92/15, 16. člena Statuta Občine Bovec (Uradni list RS, št. 72/06 in 89/10), 18. člena Statuta Občine Kobarid (Uradni list RS, št. 39/16 – </w:t>
      </w:r>
      <w:r w:rsidR="002F1367" w:rsidRPr="002F1367">
        <w:rPr>
          <w:rFonts w:ascii="Arial" w:eastAsia="Tahoma" w:hAnsi="Arial" w:cs="Arial"/>
          <w:sz w:val="20"/>
          <w:szCs w:val="20"/>
          <w:lang w:eastAsia="sl-SI"/>
        </w:rPr>
        <w:t>uradno prečiščeno besedilo in 36/25</w:t>
      </w:r>
      <w:r w:rsidR="00C86365" w:rsidRPr="007477E5">
        <w:rPr>
          <w:rFonts w:ascii="Arial" w:eastAsia="Tahoma" w:hAnsi="Arial" w:cs="Arial"/>
          <w:sz w:val="20"/>
          <w:szCs w:val="20"/>
          <w:lang w:eastAsia="sl-SI"/>
        </w:rPr>
        <w:t xml:space="preserve">) </w:t>
      </w:r>
      <w:r w:rsidRPr="007477E5">
        <w:rPr>
          <w:rFonts w:ascii="Arial" w:eastAsia="Tahoma" w:hAnsi="Arial" w:cs="Arial"/>
          <w:sz w:val="20"/>
          <w:szCs w:val="20"/>
          <w:lang w:eastAsia="sl-SI"/>
        </w:rPr>
        <w:t xml:space="preserve">ter 21. člena Statuta Občine Tolmin (Uradni list RS, št. 13/09, 17/11 in 106/15) </w:t>
      </w:r>
      <w:r w:rsidR="007D4797" w:rsidRPr="007477E5">
        <w:rPr>
          <w:rFonts w:ascii="Arial" w:eastAsia="Tahoma" w:hAnsi="Arial" w:cs="Arial"/>
          <w:sz w:val="20"/>
          <w:szCs w:val="20"/>
          <w:lang w:eastAsia="sl-SI"/>
        </w:rPr>
        <w:t xml:space="preserve">so Občinski svet Občine Bovec na __. seji dne __________, </w:t>
      </w:r>
      <w:r w:rsidRPr="007477E5">
        <w:rPr>
          <w:rFonts w:ascii="Arial" w:eastAsia="Tahoma" w:hAnsi="Arial" w:cs="Arial"/>
          <w:sz w:val="20"/>
          <w:szCs w:val="20"/>
          <w:lang w:eastAsia="sl-SI"/>
        </w:rPr>
        <w:t xml:space="preserve">Občinski svet Občine </w:t>
      </w:r>
      <w:r w:rsidR="007D4797" w:rsidRPr="007477E5">
        <w:rPr>
          <w:rFonts w:ascii="Arial" w:eastAsia="Tahoma" w:hAnsi="Arial" w:cs="Arial"/>
          <w:sz w:val="20"/>
          <w:szCs w:val="20"/>
          <w:lang w:eastAsia="sl-SI"/>
        </w:rPr>
        <w:t>Kobarid</w:t>
      </w:r>
      <w:r w:rsidRPr="007477E5">
        <w:rPr>
          <w:rFonts w:ascii="Arial" w:eastAsia="Tahoma" w:hAnsi="Arial" w:cs="Arial"/>
          <w:sz w:val="20"/>
          <w:szCs w:val="20"/>
          <w:lang w:eastAsia="sl-SI"/>
        </w:rPr>
        <w:t xml:space="preserve"> na __. </w:t>
      </w:r>
      <w:r w:rsidR="007D4797" w:rsidRPr="007477E5">
        <w:rPr>
          <w:rFonts w:ascii="Arial" w:eastAsia="Tahoma" w:hAnsi="Arial" w:cs="Arial"/>
          <w:sz w:val="20"/>
          <w:szCs w:val="20"/>
          <w:lang w:eastAsia="sl-SI"/>
        </w:rPr>
        <w:t>s</w:t>
      </w:r>
      <w:r w:rsidRPr="007477E5">
        <w:rPr>
          <w:rFonts w:ascii="Arial" w:eastAsia="Tahoma" w:hAnsi="Arial" w:cs="Arial"/>
          <w:sz w:val="20"/>
          <w:szCs w:val="20"/>
          <w:lang w:eastAsia="sl-SI"/>
        </w:rPr>
        <w:t>ej</w:t>
      </w:r>
      <w:r w:rsidR="007D4797" w:rsidRPr="007477E5">
        <w:rPr>
          <w:rFonts w:ascii="Arial" w:eastAsia="Tahoma" w:hAnsi="Arial" w:cs="Arial"/>
          <w:sz w:val="20"/>
          <w:szCs w:val="20"/>
          <w:lang w:eastAsia="sl-SI"/>
        </w:rPr>
        <w:t>i</w:t>
      </w:r>
      <w:r w:rsidRPr="007477E5">
        <w:rPr>
          <w:rFonts w:ascii="Arial" w:eastAsia="Tahoma" w:hAnsi="Arial" w:cs="Arial"/>
          <w:sz w:val="20"/>
          <w:szCs w:val="20"/>
          <w:lang w:eastAsia="sl-SI"/>
        </w:rPr>
        <w:t xml:space="preserve"> dne __________ </w:t>
      </w:r>
      <w:r w:rsidR="007D4797" w:rsidRPr="007477E5">
        <w:rPr>
          <w:rFonts w:ascii="Arial" w:eastAsia="Tahoma" w:hAnsi="Arial" w:cs="Arial"/>
          <w:sz w:val="20"/>
          <w:szCs w:val="20"/>
          <w:lang w:eastAsia="sl-SI"/>
        </w:rPr>
        <w:t xml:space="preserve">in Občinski svet Občine Tolmin na __. seji dne __________ </w:t>
      </w:r>
      <w:r w:rsidRPr="007477E5">
        <w:rPr>
          <w:rFonts w:ascii="Arial" w:eastAsia="Tahoma" w:hAnsi="Arial" w:cs="Arial"/>
          <w:sz w:val="20"/>
          <w:szCs w:val="20"/>
          <w:lang w:eastAsia="sl-SI"/>
        </w:rPr>
        <w:t>sprejel</w:t>
      </w:r>
      <w:r w:rsidR="007D4797" w:rsidRPr="007477E5">
        <w:rPr>
          <w:rFonts w:ascii="Arial" w:eastAsia="Tahoma" w:hAnsi="Arial" w:cs="Arial"/>
          <w:sz w:val="20"/>
          <w:szCs w:val="20"/>
          <w:lang w:eastAsia="sl-SI"/>
        </w:rPr>
        <w:t>i</w:t>
      </w:r>
    </w:p>
    <w:p w14:paraId="25E4AA99" w14:textId="77777777" w:rsidR="00435FFF" w:rsidRPr="007477E5" w:rsidRDefault="00435FFF" w:rsidP="00435FFF">
      <w:pPr>
        <w:spacing w:after="161"/>
        <w:jc w:val="both"/>
        <w:rPr>
          <w:rFonts w:ascii="Arial" w:eastAsia="Tahoma" w:hAnsi="Arial" w:cs="Arial"/>
          <w:color w:val="FF0000"/>
          <w:sz w:val="20"/>
          <w:szCs w:val="20"/>
          <w:lang w:eastAsia="sl-SI"/>
        </w:rPr>
      </w:pPr>
    </w:p>
    <w:p w14:paraId="50716C46" w14:textId="77777777" w:rsidR="00435FFF" w:rsidRPr="007477E5" w:rsidRDefault="00435FFF" w:rsidP="00435FFF">
      <w:pPr>
        <w:spacing w:after="0" w:line="360" w:lineRule="auto"/>
        <w:jc w:val="center"/>
        <w:rPr>
          <w:rFonts w:ascii="Arial" w:eastAsia="Tahoma" w:hAnsi="Arial" w:cs="Arial"/>
          <w:b/>
          <w:bCs/>
          <w:sz w:val="20"/>
          <w:szCs w:val="20"/>
          <w:lang w:eastAsia="sl-SI"/>
        </w:rPr>
      </w:pPr>
      <w:bookmarkStart w:id="2" w:name="_Hlk216171604"/>
      <w:bookmarkStart w:id="3" w:name="_Hlk216171657"/>
      <w:r w:rsidRPr="007477E5">
        <w:rPr>
          <w:rFonts w:ascii="Arial" w:eastAsia="Tahoma" w:hAnsi="Arial" w:cs="Arial"/>
          <w:b/>
          <w:bCs/>
          <w:sz w:val="20"/>
          <w:szCs w:val="20"/>
          <w:lang w:eastAsia="sl-SI"/>
        </w:rPr>
        <w:t xml:space="preserve">ODLOK </w:t>
      </w:r>
    </w:p>
    <w:p w14:paraId="2A539837" w14:textId="3D02071D" w:rsidR="00435FFF" w:rsidRPr="007477E5" w:rsidRDefault="00435FFF" w:rsidP="00435FFF">
      <w:pPr>
        <w:spacing w:after="0" w:line="360" w:lineRule="auto"/>
        <w:jc w:val="center"/>
        <w:rPr>
          <w:rFonts w:ascii="Arial" w:eastAsia="Tahoma" w:hAnsi="Arial" w:cs="Arial"/>
          <w:b/>
          <w:bCs/>
          <w:sz w:val="20"/>
          <w:szCs w:val="20"/>
          <w:lang w:eastAsia="sl-SI"/>
        </w:rPr>
      </w:pPr>
      <w:r w:rsidRPr="007477E5">
        <w:rPr>
          <w:rFonts w:ascii="Arial" w:eastAsia="Tahoma" w:hAnsi="Arial" w:cs="Arial"/>
          <w:b/>
          <w:bCs/>
          <w:sz w:val="20"/>
          <w:szCs w:val="20"/>
          <w:lang w:eastAsia="sl-SI"/>
        </w:rPr>
        <w:t>o spremembah Odloka o ustanovitvi  javnega zavoda Knjižnica Cirila Kosmača Tolmin</w:t>
      </w:r>
    </w:p>
    <w:bookmarkEnd w:id="2"/>
    <w:p w14:paraId="64034733" w14:textId="77777777" w:rsidR="00435FFF" w:rsidRPr="007477E5" w:rsidRDefault="00435FFF" w:rsidP="00435FFF">
      <w:pPr>
        <w:spacing w:after="163"/>
        <w:rPr>
          <w:rFonts w:ascii="Arial" w:eastAsia="Tahoma" w:hAnsi="Arial" w:cs="Arial"/>
          <w:color w:val="FF0000"/>
          <w:sz w:val="20"/>
          <w:szCs w:val="20"/>
          <w:lang w:eastAsia="sl-SI"/>
        </w:rPr>
      </w:pPr>
      <w:r w:rsidRPr="007477E5">
        <w:rPr>
          <w:rFonts w:ascii="Arial" w:eastAsia="Tahoma" w:hAnsi="Arial" w:cs="Arial"/>
          <w:color w:val="FF0000"/>
          <w:sz w:val="20"/>
          <w:szCs w:val="20"/>
          <w:lang w:eastAsia="sl-SI"/>
        </w:rPr>
        <w:t xml:space="preserve"> </w:t>
      </w:r>
    </w:p>
    <w:bookmarkEnd w:id="3"/>
    <w:p w14:paraId="6CCF6BD5" w14:textId="77777777" w:rsidR="00435FFF" w:rsidRPr="007477E5" w:rsidRDefault="00435FFF" w:rsidP="00435FFF">
      <w:pPr>
        <w:numPr>
          <w:ilvl w:val="0"/>
          <w:numId w:val="3"/>
        </w:numPr>
        <w:spacing w:after="164" w:line="264" w:lineRule="auto"/>
        <w:ind w:right="47"/>
        <w:contextualSpacing/>
        <w:jc w:val="center"/>
        <w:rPr>
          <w:rFonts w:ascii="Arial" w:eastAsia="Tahoma" w:hAnsi="Arial" w:cs="Arial"/>
          <w:sz w:val="20"/>
          <w:szCs w:val="20"/>
          <w:lang w:eastAsia="sl-SI"/>
        </w:rPr>
      </w:pPr>
      <w:r w:rsidRPr="007477E5">
        <w:rPr>
          <w:rFonts w:ascii="Arial" w:eastAsia="Tahoma" w:hAnsi="Arial" w:cs="Arial"/>
          <w:sz w:val="20"/>
          <w:szCs w:val="20"/>
          <w:lang w:eastAsia="sl-SI"/>
        </w:rPr>
        <w:t>člen</w:t>
      </w:r>
    </w:p>
    <w:p w14:paraId="6C68B154" w14:textId="08A09667" w:rsidR="00435FFF" w:rsidRPr="007477E5" w:rsidRDefault="00435FFF" w:rsidP="00435FFF">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Besedilo </w:t>
      </w:r>
      <w:r w:rsidR="00EB2F90" w:rsidRPr="007477E5">
        <w:rPr>
          <w:rFonts w:ascii="Arial" w:eastAsia="Tahoma" w:hAnsi="Arial" w:cs="Arial"/>
          <w:sz w:val="20"/>
          <w:szCs w:val="20"/>
          <w:lang w:eastAsia="sl-SI"/>
        </w:rPr>
        <w:t xml:space="preserve">3. točke </w:t>
      </w:r>
      <w:r w:rsidRPr="007477E5">
        <w:rPr>
          <w:rFonts w:ascii="Arial" w:eastAsia="Tahoma" w:hAnsi="Arial" w:cs="Arial"/>
          <w:sz w:val="20"/>
          <w:szCs w:val="20"/>
          <w:lang w:eastAsia="sl-SI"/>
        </w:rPr>
        <w:t xml:space="preserve">8. člena Odloka </w:t>
      </w:r>
      <w:r w:rsidR="003508DE" w:rsidRPr="007477E5">
        <w:rPr>
          <w:rFonts w:ascii="Arial" w:eastAsia="Tahoma" w:hAnsi="Arial" w:cs="Arial"/>
          <w:sz w:val="20"/>
          <w:szCs w:val="20"/>
          <w:lang w:eastAsia="sl-SI"/>
        </w:rPr>
        <w:t xml:space="preserve">ustanovitvi javnega zavoda Knjižnica Cirila Kosmača Tolmin </w:t>
      </w:r>
      <w:r w:rsidRPr="007477E5">
        <w:rPr>
          <w:rFonts w:ascii="Arial" w:eastAsia="Tahoma" w:hAnsi="Arial" w:cs="Arial"/>
          <w:sz w:val="20"/>
          <w:szCs w:val="20"/>
          <w:lang w:eastAsia="sl-SI"/>
        </w:rPr>
        <w:t>(Uradni list RS, št.</w:t>
      </w:r>
      <w:r w:rsidR="003508DE" w:rsidRPr="007477E5">
        <w:rPr>
          <w:rFonts w:ascii="Arial" w:eastAsia="Tahoma" w:hAnsi="Arial" w:cs="Arial"/>
          <w:sz w:val="20"/>
          <w:szCs w:val="20"/>
          <w:lang w:eastAsia="sl-SI"/>
        </w:rPr>
        <w:t>38/22</w:t>
      </w:r>
      <w:r w:rsidR="000A6618" w:rsidRPr="007477E5">
        <w:rPr>
          <w:rFonts w:ascii="Arial" w:eastAsia="Tahoma" w:hAnsi="Arial" w:cs="Arial"/>
          <w:sz w:val="20"/>
          <w:szCs w:val="20"/>
          <w:lang w:eastAsia="sl-SI"/>
        </w:rPr>
        <w:t>;</w:t>
      </w:r>
      <w:r w:rsidR="00FF70E7" w:rsidRPr="007477E5">
        <w:rPr>
          <w:rFonts w:ascii="Arial" w:eastAsia="Tahoma" w:hAnsi="Arial" w:cs="Arial"/>
          <w:sz w:val="20"/>
          <w:szCs w:val="20"/>
          <w:lang w:eastAsia="sl-SI"/>
        </w:rPr>
        <w:t xml:space="preserve"> v nadaljnjem besedilu: Odlok)</w:t>
      </w:r>
      <w:r w:rsidRPr="007477E5">
        <w:rPr>
          <w:rFonts w:ascii="Arial" w:eastAsia="Tahoma" w:hAnsi="Arial" w:cs="Arial"/>
          <w:sz w:val="20"/>
          <w:szCs w:val="20"/>
          <w:lang w:eastAsia="sl-SI"/>
        </w:rPr>
        <w:t xml:space="preserve"> se spremeni tako, da se glasi:</w:t>
      </w:r>
    </w:p>
    <w:p w14:paraId="0767D38A" w14:textId="77777777" w:rsidR="00435FFF" w:rsidRPr="007477E5" w:rsidRDefault="00435FFF" w:rsidP="00435FFF">
      <w:pPr>
        <w:spacing w:after="164"/>
        <w:ind w:left="70"/>
        <w:jc w:val="both"/>
        <w:rPr>
          <w:rFonts w:ascii="Arial" w:eastAsia="Tahoma" w:hAnsi="Arial" w:cs="Arial"/>
          <w:sz w:val="20"/>
          <w:szCs w:val="20"/>
          <w:lang w:eastAsia="sl-SI"/>
        </w:rPr>
      </w:pPr>
    </w:p>
    <w:p w14:paraId="352AF787" w14:textId="0CBCF7A8" w:rsidR="00435FFF" w:rsidRPr="007477E5" w:rsidRDefault="00435FFF" w:rsidP="00EB2F90">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»(3) Žig iz prvega odstavka tega člena uporablja zavod v pravnem prometu za žigosanje vseh aktov, dokumentov in dopisov, ki jih pošilja organom, organizacijam, društvom, občanom in uporabnikom ter za označevanje knjižničnega gradiva.</w:t>
      </w:r>
      <w:r w:rsidR="004D4984" w:rsidRPr="007477E5">
        <w:rPr>
          <w:rFonts w:ascii="Arial" w:eastAsia="Tahoma" w:hAnsi="Arial" w:cs="Arial"/>
          <w:sz w:val="20"/>
          <w:szCs w:val="20"/>
          <w:lang w:eastAsia="sl-SI"/>
        </w:rPr>
        <w:t xml:space="preserve"> Digitalni podpis odgovorne sebe lahko nadomesti žig</w:t>
      </w:r>
      <w:r w:rsidRPr="007477E5">
        <w:rPr>
          <w:rFonts w:ascii="Arial" w:eastAsia="Tahoma" w:hAnsi="Arial" w:cs="Arial"/>
          <w:sz w:val="20"/>
          <w:szCs w:val="20"/>
          <w:lang w:eastAsia="sl-SI"/>
        </w:rPr>
        <w:t>.«.</w:t>
      </w:r>
    </w:p>
    <w:p w14:paraId="510AF9BC" w14:textId="5A895E9D" w:rsidR="00435FFF" w:rsidRPr="007477E5" w:rsidRDefault="00435FFF" w:rsidP="00FF70E7">
      <w:pPr>
        <w:pStyle w:val="Odstavekseznama"/>
        <w:numPr>
          <w:ilvl w:val="0"/>
          <w:numId w:val="3"/>
        </w:numPr>
        <w:spacing w:after="164"/>
        <w:jc w:val="center"/>
        <w:rPr>
          <w:rFonts w:ascii="Arial" w:eastAsia="Tahoma" w:hAnsi="Arial" w:cs="Arial"/>
          <w:sz w:val="20"/>
          <w:szCs w:val="20"/>
          <w:lang w:eastAsia="sl-SI"/>
        </w:rPr>
      </w:pPr>
      <w:r w:rsidRPr="007477E5">
        <w:rPr>
          <w:rFonts w:ascii="Arial" w:eastAsia="Tahoma" w:hAnsi="Arial" w:cs="Arial"/>
          <w:sz w:val="20"/>
          <w:szCs w:val="20"/>
          <w:lang w:eastAsia="sl-SI"/>
        </w:rPr>
        <w:t>člen</w:t>
      </w:r>
    </w:p>
    <w:p w14:paraId="3EF572EA" w14:textId="287008F4" w:rsidR="00435FFF" w:rsidRPr="007477E5" w:rsidRDefault="00435FFF" w:rsidP="00435FFF">
      <w:pPr>
        <w:spacing w:after="164"/>
        <w:ind w:left="70"/>
        <w:jc w:val="both"/>
        <w:rPr>
          <w:rFonts w:ascii="Arial" w:eastAsia="Tahoma" w:hAnsi="Arial" w:cs="Arial"/>
          <w:sz w:val="20"/>
          <w:szCs w:val="20"/>
          <w:lang w:eastAsia="sl-SI"/>
        </w:rPr>
      </w:pPr>
      <w:bookmarkStart w:id="4" w:name="_Hlk213840691"/>
      <w:r w:rsidRPr="007477E5">
        <w:rPr>
          <w:rFonts w:ascii="Arial" w:eastAsia="Tahoma" w:hAnsi="Arial" w:cs="Arial"/>
          <w:sz w:val="20"/>
          <w:szCs w:val="20"/>
          <w:lang w:eastAsia="sl-SI"/>
        </w:rPr>
        <w:t xml:space="preserve">Besedilo </w:t>
      </w:r>
      <w:r w:rsidR="00C961DC" w:rsidRPr="007477E5">
        <w:rPr>
          <w:rFonts w:ascii="Arial" w:eastAsia="Tahoma" w:hAnsi="Arial" w:cs="Arial"/>
          <w:sz w:val="20"/>
          <w:szCs w:val="20"/>
          <w:lang w:eastAsia="sl-SI"/>
        </w:rPr>
        <w:t xml:space="preserve">1. točke </w:t>
      </w:r>
      <w:r w:rsidRPr="007477E5">
        <w:rPr>
          <w:rFonts w:ascii="Arial" w:eastAsia="Tahoma" w:hAnsi="Arial" w:cs="Arial"/>
          <w:sz w:val="20"/>
          <w:szCs w:val="20"/>
          <w:lang w:eastAsia="sl-SI"/>
        </w:rPr>
        <w:t>12. člena Odloka se spremeni tako, da se glasi:</w:t>
      </w:r>
    </w:p>
    <w:p w14:paraId="694652AC" w14:textId="77777777" w:rsidR="00435FFF" w:rsidRPr="007477E5" w:rsidRDefault="00435FFF" w:rsidP="00435FFF">
      <w:pPr>
        <w:spacing w:after="164"/>
        <w:ind w:left="70"/>
        <w:jc w:val="both"/>
        <w:rPr>
          <w:rFonts w:ascii="Arial" w:eastAsia="Tahoma" w:hAnsi="Arial" w:cs="Arial"/>
          <w:sz w:val="20"/>
          <w:szCs w:val="20"/>
          <w:lang w:eastAsia="sl-SI"/>
        </w:rPr>
      </w:pPr>
    </w:p>
    <w:p w14:paraId="49E20F82" w14:textId="6A183161" w:rsidR="00435FFF" w:rsidRPr="007477E5" w:rsidRDefault="00435FFF" w:rsidP="00C961DC">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»(1) </w:t>
      </w:r>
      <w:r w:rsidR="00FF70E7" w:rsidRPr="007477E5">
        <w:rPr>
          <w:rFonts w:ascii="Arial" w:eastAsia="Tahoma" w:hAnsi="Arial" w:cs="Arial"/>
          <w:sz w:val="20"/>
          <w:szCs w:val="20"/>
          <w:lang w:eastAsia="sl-SI"/>
        </w:rPr>
        <w:t xml:space="preserve">Zavod lahko prodajo blaga in storitev na trgu izvaja le, če bo z izvajanjem te zagotovil najmanj pokritje vseh s </w:t>
      </w:r>
      <w:bookmarkEnd w:id="4"/>
      <w:r w:rsidR="00FF70E7" w:rsidRPr="007477E5">
        <w:rPr>
          <w:rFonts w:ascii="Arial" w:eastAsia="Tahoma" w:hAnsi="Arial" w:cs="Arial"/>
          <w:sz w:val="20"/>
          <w:szCs w:val="20"/>
          <w:lang w:eastAsia="sl-SI"/>
        </w:rPr>
        <w:t>to dejavnostjo povezanih odhodkov.«.</w:t>
      </w:r>
    </w:p>
    <w:p w14:paraId="09D73D25" w14:textId="11FC3960" w:rsidR="00FF70E7" w:rsidRPr="007477E5" w:rsidRDefault="00FF70E7" w:rsidP="00FF70E7">
      <w:pPr>
        <w:pStyle w:val="Odstavekseznama"/>
        <w:numPr>
          <w:ilvl w:val="0"/>
          <w:numId w:val="3"/>
        </w:numPr>
        <w:spacing w:after="164"/>
        <w:jc w:val="center"/>
        <w:rPr>
          <w:rFonts w:ascii="Arial" w:eastAsia="Tahoma" w:hAnsi="Arial" w:cs="Arial"/>
          <w:sz w:val="20"/>
          <w:szCs w:val="20"/>
          <w:lang w:eastAsia="sl-SI"/>
        </w:rPr>
      </w:pPr>
      <w:r w:rsidRPr="007477E5">
        <w:rPr>
          <w:rFonts w:ascii="Arial" w:eastAsia="Tahoma" w:hAnsi="Arial" w:cs="Arial"/>
          <w:sz w:val="20"/>
          <w:szCs w:val="20"/>
          <w:lang w:eastAsia="sl-SI"/>
        </w:rPr>
        <w:t>člen</w:t>
      </w:r>
    </w:p>
    <w:p w14:paraId="50261DDE" w14:textId="53D40D70"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Besedilo 13. člena Odloka se spremeni tako, da se glasi:</w:t>
      </w:r>
    </w:p>
    <w:p w14:paraId="5B5D9167" w14:textId="3F6ECDEC"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(1) Glavna dejavnost zavoda je S91.110 Dejavnost knjižnic.</w:t>
      </w:r>
    </w:p>
    <w:p w14:paraId="702FD75F" w14:textId="67613E64"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(2) Naloge, ki jih zavod opravlja, so v skladu z Uredbo o standardni klasifikaciji </w:t>
      </w:r>
      <w:r w:rsidR="00F668B7" w:rsidRPr="007477E5">
        <w:rPr>
          <w:rFonts w:ascii="Arial" w:eastAsia="Tahoma" w:hAnsi="Arial" w:cs="Arial"/>
          <w:sz w:val="20"/>
          <w:szCs w:val="20"/>
          <w:lang w:eastAsia="sl-SI"/>
        </w:rPr>
        <w:t xml:space="preserve">(Uradni list RS, št. 27/24) </w:t>
      </w:r>
      <w:r w:rsidRPr="007477E5">
        <w:rPr>
          <w:rFonts w:ascii="Arial" w:eastAsia="Tahoma" w:hAnsi="Arial" w:cs="Arial"/>
          <w:sz w:val="20"/>
          <w:szCs w:val="20"/>
          <w:lang w:eastAsia="sl-SI"/>
        </w:rPr>
        <w:t>dejavnosti razvrščene v:</w:t>
      </w:r>
    </w:p>
    <w:p w14:paraId="327C2553" w14:textId="2A23FC0F"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C18.120 Drugo tiskanje</w:t>
      </w:r>
    </w:p>
    <w:p w14:paraId="6FFEA504" w14:textId="35B7B344" w:rsidR="004D4984" w:rsidRPr="007477E5" w:rsidRDefault="004D4984"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C18.130 Priprava za tisk in objavo</w:t>
      </w:r>
    </w:p>
    <w:p w14:paraId="77E03CA5" w14:textId="7EF40F6F"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C18.140 Knjigoveštvo in sorodne dejavnosti</w:t>
      </w:r>
    </w:p>
    <w:p w14:paraId="347EF447" w14:textId="2D9A6C7A" w:rsidR="004D4984" w:rsidRPr="007477E5" w:rsidRDefault="004D4984"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G47.610 Trgovina na drobno s knjigami</w:t>
      </w:r>
    </w:p>
    <w:p w14:paraId="76FEECDC" w14:textId="356A3DE6" w:rsidR="004D4984" w:rsidRPr="007477E5" w:rsidRDefault="004D4984"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G47.621 Trgovina na drobno s časopisi in revijami</w:t>
      </w:r>
    </w:p>
    <w:p w14:paraId="5FF3F255" w14:textId="644E72DF" w:rsidR="004D4984" w:rsidRPr="007477E5" w:rsidRDefault="004D4984"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G47.780 Trgovina na drobno z drugim novim blagom</w:t>
      </w:r>
    </w:p>
    <w:p w14:paraId="17509F45" w14:textId="4D84FBA9" w:rsidR="004D4984" w:rsidRPr="007477E5" w:rsidRDefault="004D4984"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G47.790 Trgovina na drobno z rabljenim blagom</w:t>
      </w:r>
    </w:p>
    <w:p w14:paraId="48EA7116" w14:textId="0A59521A"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J58.110 Izdajanje knjig</w:t>
      </w:r>
    </w:p>
    <w:p w14:paraId="7C6F0B5F" w14:textId="4424A2BB"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J58.130 Izdajanje revij in druge periodike</w:t>
      </w:r>
    </w:p>
    <w:p w14:paraId="4B143BB7" w14:textId="75A212C1"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J58.190 Drugo založništvo, razen izdajanja programske opreme</w:t>
      </w:r>
    </w:p>
    <w:p w14:paraId="74F3788D" w14:textId="32869713"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lastRenderedPageBreak/>
        <w:t>J59.110 Produkcija filmov, videofilmov, televizijskih oddaj</w:t>
      </w:r>
    </w:p>
    <w:p w14:paraId="736586BD" w14:textId="1DCDC140"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J59.120 </w:t>
      </w:r>
      <w:proofErr w:type="spellStart"/>
      <w:r w:rsidRPr="007477E5">
        <w:rPr>
          <w:rFonts w:ascii="Arial" w:eastAsia="Tahoma" w:hAnsi="Arial" w:cs="Arial"/>
          <w:sz w:val="20"/>
          <w:szCs w:val="20"/>
          <w:lang w:eastAsia="sl-SI"/>
        </w:rPr>
        <w:t>Postprodukcijske</w:t>
      </w:r>
      <w:proofErr w:type="spellEnd"/>
      <w:r w:rsidRPr="007477E5">
        <w:rPr>
          <w:rFonts w:ascii="Arial" w:eastAsia="Tahoma" w:hAnsi="Arial" w:cs="Arial"/>
          <w:sz w:val="20"/>
          <w:szCs w:val="20"/>
          <w:lang w:eastAsia="sl-SI"/>
        </w:rPr>
        <w:t xml:space="preserve"> dejavnosti pri izdelavi filmov, videofilmov, televizijskih oddaj</w:t>
      </w:r>
    </w:p>
    <w:p w14:paraId="1001C854" w14:textId="4EF5BFE4"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J59.140 Kinematografska dejavnost</w:t>
      </w:r>
    </w:p>
    <w:p w14:paraId="664CBFD2" w14:textId="4BF296F4"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J59.200 Snemanje in izdajanje zvočnih zapisov in muzikalij</w:t>
      </w:r>
    </w:p>
    <w:p w14:paraId="0A8FCED2" w14:textId="1AD05ECF" w:rsidR="008F6059" w:rsidRPr="007477E5" w:rsidRDefault="008F6059"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J60.390 Druge dejavnosti distribucije vsebin</w:t>
      </w:r>
    </w:p>
    <w:p w14:paraId="6243AD3A" w14:textId="23D1B401"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K62.200 Svetovanje o računalniških napravah in programih ter upravljanje računalniških naprav in sistemov</w:t>
      </w:r>
    </w:p>
    <w:p w14:paraId="59596A6D" w14:textId="18D9A1C4"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K62.900 Druge z informacijsko tehnologijo in računalniškimi storitvami povezane dejavnosti</w:t>
      </w:r>
    </w:p>
    <w:p w14:paraId="78578D95" w14:textId="480449DB"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K63.100 Dejavnosti v zvezi z računalniško infrastrukturo, obdelavo podatkov in gostovanjem ter povezane dejavnosti</w:t>
      </w:r>
    </w:p>
    <w:p w14:paraId="6ED5676F" w14:textId="5C5FCBCC" w:rsidR="00FF70E7" w:rsidRPr="007477E5" w:rsidRDefault="00FF70E7" w:rsidP="00FF70E7">
      <w:pPr>
        <w:spacing w:after="164"/>
        <w:ind w:left="70"/>
        <w:jc w:val="both"/>
        <w:rPr>
          <w:rFonts w:ascii="Arial" w:eastAsia="Tahoma" w:hAnsi="Arial" w:cs="Arial"/>
          <w:color w:val="000000" w:themeColor="text1"/>
          <w:sz w:val="20"/>
          <w:szCs w:val="20"/>
          <w:lang w:eastAsia="sl-SI"/>
        </w:rPr>
      </w:pPr>
      <w:r w:rsidRPr="007477E5">
        <w:rPr>
          <w:rFonts w:ascii="Arial" w:eastAsia="Tahoma" w:hAnsi="Arial" w:cs="Arial"/>
          <w:color w:val="000000" w:themeColor="text1"/>
          <w:sz w:val="20"/>
          <w:szCs w:val="20"/>
          <w:lang w:eastAsia="sl-SI"/>
        </w:rPr>
        <w:t>M68.200 Oddajanje in obratovanje lastnih ali najetih nepremičnin</w:t>
      </w:r>
    </w:p>
    <w:p w14:paraId="29697525" w14:textId="21378A0B" w:rsidR="00062770" w:rsidRPr="007477E5" w:rsidRDefault="00062770" w:rsidP="00FF70E7">
      <w:pPr>
        <w:spacing w:after="164"/>
        <w:ind w:left="70"/>
        <w:jc w:val="both"/>
        <w:rPr>
          <w:rFonts w:ascii="Arial" w:eastAsia="Tahoma" w:hAnsi="Arial" w:cs="Arial"/>
          <w:color w:val="000000" w:themeColor="text1"/>
          <w:sz w:val="20"/>
          <w:szCs w:val="20"/>
          <w:lang w:eastAsia="sl-SI"/>
        </w:rPr>
      </w:pPr>
      <w:r w:rsidRPr="007477E5">
        <w:rPr>
          <w:rFonts w:ascii="Arial" w:eastAsia="Tahoma" w:hAnsi="Arial" w:cs="Arial"/>
          <w:color w:val="000000" w:themeColor="text1"/>
          <w:sz w:val="20"/>
          <w:szCs w:val="20"/>
          <w:lang w:eastAsia="sl-SI"/>
        </w:rPr>
        <w:t>M68.320 Drugo poslovanje z nepremičninami za plačilo ali po pogodbi</w:t>
      </w:r>
    </w:p>
    <w:p w14:paraId="1C228178" w14:textId="6F4FC7B5"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N72.200 Raziskovalna in razvojna dejavnost na področju družboslovja in humanistike</w:t>
      </w:r>
    </w:p>
    <w:p w14:paraId="307FFB1A" w14:textId="39DC0FF4"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N73.200 Raziskovanje trga in javnega mnenja</w:t>
      </w:r>
    </w:p>
    <w:p w14:paraId="67D78749" w14:textId="02E2EC0C"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N73.300 Dejavnost stikov z javnostjo</w:t>
      </w:r>
    </w:p>
    <w:p w14:paraId="759E5ED4" w14:textId="7E4CDEED"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N74.120 Grafično oblikovanje in vizualno komuniciranje</w:t>
      </w:r>
    </w:p>
    <w:p w14:paraId="3A9688E6" w14:textId="283AA1E0" w:rsidR="00062770" w:rsidRPr="007477E5" w:rsidRDefault="00062770"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N74.200 Fotografska dejavnost</w:t>
      </w:r>
    </w:p>
    <w:p w14:paraId="46224A72" w14:textId="6AB77C25"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O77.220 Dajanje drugih izdelkov za široko rabo v najem in zakup</w:t>
      </w:r>
    </w:p>
    <w:p w14:paraId="0BAF0DBA" w14:textId="2D8DE5E2"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O77.330 Dajanje pisarniške opreme in računalniških naprav v najem in zakup</w:t>
      </w:r>
    </w:p>
    <w:p w14:paraId="323EBB75" w14:textId="35781FE1" w:rsidR="00A042C3" w:rsidRPr="007477E5" w:rsidRDefault="00A042C3"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O77.400 Dajanje pravic uporabe intelektualne lastnine v zakup, razen avtorsko zaščitenih del</w:t>
      </w:r>
    </w:p>
    <w:p w14:paraId="61E94476" w14:textId="4B575C86"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O82.100 Pisarniške dejavnosti</w:t>
      </w:r>
    </w:p>
    <w:p w14:paraId="4CF44672" w14:textId="263037FF"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Q85.590 Drugo izobraževanje, izpopolnjevanje in usposabljanje, d. n.</w:t>
      </w:r>
    </w:p>
    <w:p w14:paraId="499C8499" w14:textId="234E3B57" w:rsidR="00FF70E7" w:rsidRPr="007477E5" w:rsidRDefault="00FF70E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S90.310 Obratovanje objektov za kulturne prireditve</w:t>
      </w:r>
    </w:p>
    <w:p w14:paraId="7ED3E631" w14:textId="6E2FC99D" w:rsidR="00F668B7" w:rsidRPr="007477E5" w:rsidRDefault="00F668B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S91.110 Dejavnost knjižnic</w:t>
      </w:r>
    </w:p>
    <w:p w14:paraId="2E7C7250" w14:textId="1B78CDD5" w:rsidR="00A042C3" w:rsidRPr="007477E5" w:rsidRDefault="00A042C3"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S91.120 Dejavnost arhivov</w:t>
      </w:r>
    </w:p>
    <w:p w14:paraId="51C07EED" w14:textId="16DDEEA9" w:rsidR="00A042C3" w:rsidRPr="007477E5" w:rsidRDefault="00A042C3"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S91.300 </w:t>
      </w:r>
      <w:proofErr w:type="spellStart"/>
      <w:r w:rsidRPr="007477E5">
        <w:rPr>
          <w:rFonts w:ascii="Arial" w:eastAsia="Tahoma" w:hAnsi="Arial" w:cs="Arial"/>
          <w:sz w:val="20"/>
          <w:szCs w:val="20"/>
          <w:lang w:eastAsia="sl-SI"/>
        </w:rPr>
        <w:t>Konservatorstvo</w:t>
      </w:r>
      <w:proofErr w:type="spellEnd"/>
      <w:r w:rsidRPr="007477E5">
        <w:rPr>
          <w:rFonts w:ascii="Arial" w:eastAsia="Tahoma" w:hAnsi="Arial" w:cs="Arial"/>
          <w:sz w:val="20"/>
          <w:szCs w:val="20"/>
          <w:lang w:eastAsia="sl-SI"/>
        </w:rPr>
        <w:t>, restavriranje in druge pomožne dejavnosti za ohranjanje kulturne dediščine</w:t>
      </w:r>
    </w:p>
    <w:p w14:paraId="5DC0ADF2" w14:textId="5C447331" w:rsidR="00BE069E" w:rsidRPr="007477E5" w:rsidRDefault="00BE069E"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(3) Dejavnosti iz tretje točke tega člena se lahko izvajajo kot tržna dejavnost.</w:t>
      </w:r>
    </w:p>
    <w:p w14:paraId="518BE755" w14:textId="475D6E81" w:rsidR="00F668B7" w:rsidRPr="007477E5" w:rsidRDefault="00F668B7" w:rsidP="00FF70E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(4) Zavod opravlja dejavnosti na območju občin ustanoviteljic.</w:t>
      </w:r>
      <w:r w:rsidR="002D19FE" w:rsidRPr="007477E5">
        <w:rPr>
          <w:rFonts w:ascii="Arial" w:eastAsia="Tahoma" w:hAnsi="Arial" w:cs="Arial"/>
          <w:sz w:val="20"/>
          <w:szCs w:val="20"/>
          <w:lang w:eastAsia="sl-SI"/>
        </w:rPr>
        <w:t>«.</w:t>
      </w:r>
    </w:p>
    <w:p w14:paraId="389FFAAA" w14:textId="77777777" w:rsidR="00BE069E" w:rsidRPr="007477E5" w:rsidRDefault="00BE069E" w:rsidP="00FF70E7">
      <w:pPr>
        <w:spacing w:after="164"/>
        <w:ind w:left="70"/>
        <w:jc w:val="both"/>
        <w:rPr>
          <w:rFonts w:ascii="Arial" w:eastAsia="Tahoma" w:hAnsi="Arial" w:cs="Arial"/>
          <w:sz w:val="20"/>
          <w:szCs w:val="20"/>
          <w:lang w:eastAsia="sl-SI"/>
        </w:rPr>
      </w:pPr>
    </w:p>
    <w:p w14:paraId="45885044" w14:textId="02D13C6B" w:rsidR="007D4797" w:rsidRPr="007477E5" w:rsidRDefault="007D4797" w:rsidP="007D4797">
      <w:pPr>
        <w:pStyle w:val="Odstavekseznama"/>
        <w:numPr>
          <w:ilvl w:val="0"/>
          <w:numId w:val="3"/>
        </w:numPr>
        <w:spacing w:after="164"/>
        <w:jc w:val="center"/>
        <w:rPr>
          <w:rFonts w:ascii="Arial" w:eastAsia="Tahoma" w:hAnsi="Arial" w:cs="Arial"/>
          <w:sz w:val="20"/>
          <w:szCs w:val="20"/>
          <w:lang w:eastAsia="sl-SI"/>
        </w:rPr>
      </w:pPr>
      <w:r w:rsidRPr="007477E5">
        <w:rPr>
          <w:rFonts w:ascii="Arial" w:eastAsia="Tahoma" w:hAnsi="Arial" w:cs="Arial"/>
          <w:sz w:val="20"/>
          <w:szCs w:val="20"/>
          <w:lang w:eastAsia="sl-SI"/>
        </w:rPr>
        <w:t>člen</w:t>
      </w:r>
    </w:p>
    <w:p w14:paraId="762C09F2" w14:textId="2221427A"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Besedilo 1. točke 37. člena Odloka se spremeni tako, da se glasi:</w:t>
      </w:r>
    </w:p>
    <w:p w14:paraId="1DC55A88" w14:textId="4C42F9AB"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»(1) Zavod pridobiva sredstva za izvajanje dejavnosti:</w:t>
      </w:r>
    </w:p>
    <w:p w14:paraId="372ED0D9"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a. iz javnih virov za opravljanje javne službe:</w:t>
      </w:r>
    </w:p>
    <w:p w14:paraId="1A0EEC93"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iz sredstev državnega proračuna;</w:t>
      </w:r>
    </w:p>
    <w:p w14:paraId="499691C7"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iz sredstev proračunov ustanoviteljic;</w:t>
      </w:r>
    </w:p>
    <w:p w14:paraId="306358FC"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iz drugih virov v skladu z zakonom in drugimi predpisi;</w:t>
      </w:r>
    </w:p>
    <w:p w14:paraId="6E597F48"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lastRenderedPageBreak/>
        <w:t>b. iz nejavnih virov za opravljanje javne službe:</w:t>
      </w:r>
    </w:p>
    <w:p w14:paraId="7A74CEC9" w14:textId="03B9612E"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z zaračunavanjem blaga in storitev v skladu s predpisi;</w:t>
      </w:r>
    </w:p>
    <w:p w14:paraId="6E2DE8EE" w14:textId="0A00929B"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c. iz dejavnosti na trgu, ki niso javna služba:</w:t>
      </w:r>
    </w:p>
    <w:p w14:paraId="0057EF0F" w14:textId="0E4CBB38"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z donacijami, darili in iz drugih zakonitih virov, na način in pod pogoji, določenimi z zakonom;</w:t>
      </w:r>
    </w:p>
    <w:p w14:paraId="5FAF12AE" w14:textId="77777777"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iz sredstev drugih uporabnikov;</w:t>
      </w:r>
    </w:p>
    <w:p w14:paraId="5A6C8B95" w14:textId="6CE08961" w:rsidR="007D4797" w:rsidRPr="007477E5" w:rsidRDefault="007D4797" w:rsidP="007D4797">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 iz sredstev, pridobljenih na projektnih razpisih.</w:t>
      </w:r>
      <w:r w:rsidR="002D19FE" w:rsidRPr="007477E5">
        <w:rPr>
          <w:rFonts w:ascii="Arial" w:eastAsia="Tahoma" w:hAnsi="Arial" w:cs="Arial"/>
          <w:sz w:val="20"/>
          <w:szCs w:val="20"/>
          <w:lang w:eastAsia="sl-SI"/>
        </w:rPr>
        <w:t>«.</w:t>
      </w:r>
    </w:p>
    <w:p w14:paraId="2B50D910" w14:textId="77777777" w:rsidR="007D4797" w:rsidRPr="007477E5" w:rsidRDefault="007D4797" w:rsidP="007D4797">
      <w:pPr>
        <w:spacing w:after="164"/>
        <w:ind w:left="70"/>
        <w:jc w:val="both"/>
        <w:rPr>
          <w:rFonts w:ascii="Arial" w:eastAsia="Tahoma" w:hAnsi="Arial" w:cs="Arial"/>
          <w:sz w:val="20"/>
          <w:szCs w:val="20"/>
          <w:lang w:eastAsia="sl-SI"/>
        </w:rPr>
      </w:pPr>
    </w:p>
    <w:p w14:paraId="2886A99E" w14:textId="77777777" w:rsidR="00435FFF" w:rsidRPr="007477E5" w:rsidRDefault="00435FFF" w:rsidP="00435FFF">
      <w:pPr>
        <w:spacing w:after="164"/>
        <w:ind w:left="70"/>
        <w:jc w:val="both"/>
        <w:rPr>
          <w:rFonts w:ascii="Arial" w:eastAsia="Tahoma" w:hAnsi="Arial" w:cs="Arial"/>
          <w:sz w:val="20"/>
          <w:szCs w:val="20"/>
          <w:lang w:eastAsia="sl-SI"/>
        </w:rPr>
      </w:pPr>
      <w:r w:rsidRPr="007477E5">
        <w:rPr>
          <w:rFonts w:ascii="Arial" w:eastAsia="Tahoma" w:hAnsi="Arial" w:cs="Arial"/>
          <w:sz w:val="20"/>
          <w:szCs w:val="20"/>
          <w:lang w:eastAsia="sl-SI"/>
        </w:rPr>
        <w:t>KONČNA DOLOČBA</w:t>
      </w:r>
    </w:p>
    <w:p w14:paraId="5125E92A" w14:textId="48945DA6" w:rsidR="00435FFF" w:rsidRPr="007477E5" w:rsidRDefault="00435FFF" w:rsidP="00F668B7">
      <w:pPr>
        <w:pStyle w:val="Odstavekseznama"/>
        <w:numPr>
          <w:ilvl w:val="0"/>
          <w:numId w:val="3"/>
        </w:numPr>
        <w:spacing w:after="0"/>
        <w:jc w:val="center"/>
        <w:rPr>
          <w:rFonts w:ascii="Arial" w:eastAsia="Tahoma" w:hAnsi="Arial" w:cs="Arial"/>
          <w:sz w:val="20"/>
          <w:szCs w:val="20"/>
          <w:lang w:eastAsia="sl-SI"/>
        </w:rPr>
      </w:pPr>
      <w:r w:rsidRPr="007477E5">
        <w:rPr>
          <w:rFonts w:ascii="Arial" w:eastAsia="Tahoma" w:hAnsi="Arial" w:cs="Arial"/>
          <w:sz w:val="20"/>
          <w:szCs w:val="20"/>
          <w:lang w:eastAsia="sl-SI"/>
        </w:rPr>
        <w:t xml:space="preserve">člen </w:t>
      </w:r>
    </w:p>
    <w:p w14:paraId="366ED723" w14:textId="77777777" w:rsidR="00435FFF" w:rsidRPr="007477E5" w:rsidRDefault="00435FFF" w:rsidP="00435FFF">
      <w:pPr>
        <w:spacing w:after="0"/>
        <w:ind w:left="320" w:hanging="10"/>
        <w:jc w:val="center"/>
        <w:rPr>
          <w:rFonts w:ascii="Arial" w:eastAsia="Tahoma" w:hAnsi="Arial" w:cs="Arial"/>
          <w:sz w:val="20"/>
          <w:szCs w:val="20"/>
          <w:lang w:eastAsia="sl-SI"/>
        </w:rPr>
      </w:pPr>
    </w:p>
    <w:p w14:paraId="55401C40" w14:textId="57EA4DAB" w:rsidR="00435FFF" w:rsidRPr="007477E5" w:rsidRDefault="00435FFF" w:rsidP="00435FFF">
      <w:pPr>
        <w:spacing w:after="157" w:line="264" w:lineRule="auto"/>
        <w:ind w:left="-5" w:right="36" w:hanging="10"/>
        <w:jc w:val="both"/>
        <w:rPr>
          <w:rFonts w:ascii="Arial" w:eastAsia="Tahoma" w:hAnsi="Arial" w:cs="Arial"/>
          <w:sz w:val="20"/>
          <w:szCs w:val="20"/>
          <w:lang w:eastAsia="sl-SI"/>
        </w:rPr>
      </w:pPr>
      <w:r w:rsidRPr="007477E5">
        <w:rPr>
          <w:rFonts w:ascii="Arial" w:eastAsia="Tahoma" w:hAnsi="Arial" w:cs="Arial"/>
          <w:sz w:val="20"/>
          <w:szCs w:val="20"/>
          <w:lang w:eastAsia="sl-SI"/>
        </w:rPr>
        <w:t xml:space="preserve">Ta odlok začne veljati naslednji dan po objavi v Uradnem listu Republike Slovenije. </w:t>
      </w:r>
    </w:p>
    <w:p w14:paraId="4CAAEE1D" w14:textId="77777777" w:rsidR="003A6D3A" w:rsidRPr="007477E5" w:rsidRDefault="003A6D3A" w:rsidP="003A6D3A">
      <w:pPr>
        <w:spacing w:after="157" w:line="264" w:lineRule="auto"/>
        <w:ind w:left="-5" w:right="36" w:hanging="10"/>
        <w:jc w:val="center"/>
        <w:rPr>
          <w:rFonts w:ascii="Arial" w:eastAsia="Tahoma" w:hAnsi="Arial" w:cs="Arial"/>
          <w:sz w:val="20"/>
          <w:szCs w:val="20"/>
          <w:lang w:eastAsia="sl-SI"/>
        </w:rPr>
      </w:pPr>
    </w:p>
    <w:p w14:paraId="09D90FAE" w14:textId="77777777" w:rsidR="003A6D3A" w:rsidRPr="007477E5" w:rsidRDefault="003A6D3A" w:rsidP="008B5A6F">
      <w:pPr>
        <w:spacing w:after="157" w:line="264" w:lineRule="auto"/>
        <w:ind w:left="-5" w:right="36" w:hanging="10"/>
        <w:rPr>
          <w:rFonts w:ascii="Arial" w:eastAsia="Tahoma" w:hAnsi="Arial" w:cs="Arial"/>
          <w:sz w:val="20"/>
          <w:szCs w:val="20"/>
          <w:lang w:eastAsia="sl-SI"/>
        </w:rPr>
      </w:pPr>
    </w:p>
    <w:p w14:paraId="4D09BE50" w14:textId="53463BDF" w:rsidR="00435FFF" w:rsidRPr="007477E5" w:rsidRDefault="003A6D3A" w:rsidP="008B5A6F">
      <w:pPr>
        <w:spacing w:after="0" w:line="240" w:lineRule="auto"/>
        <w:rPr>
          <w:rFonts w:ascii="Arial" w:eastAsia="Tahoma" w:hAnsi="Arial" w:cs="Arial"/>
          <w:b/>
          <w:bCs/>
          <w:sz w:val="20"/>
          <w:szCs w:val="20"/>
          <w:lang w:eastAsia="sl-SI"/>
        </w:rPr>
      </w:pPr>
      <w:r w:rsidRPr="007477E5">
        <w:rPr>
          <w:rFonts w:ascii="Arial" w:eastAsia="Tahoma" w:hAnsi="Arial" w:cs="Arial"/>
          <w:b/>
          <w:bCs/>
          <w:sz w:val="20"/>
          <w:szCs w:val="20"/>
          <w:lang w:eastAsia="sl-SI"/>
        </w:rPr>
        <w:t xml:space="preserve">Valter Mlekuž,                   </w:t>
      </w:r>
      <w:r w:rsidR="008B5A6F">
        <w:rPr>
          <w:rFonts w:ascii="Arial" w:eastAsia="Tahoma" w:hAnsi="Arial" w:cs="Arial"/>
          <w:b/>
          <w:bCs/>
          <w:sz w:val="20"/>
          <w:szCs w:val="20"/>
          <w:lang w:eastAsia="sl-SI"/>
        </w:rPr>
        <w:t xml:space="preserve">  </w:t>
      </w:r>
      <w:r w:rsidR="008B5A6F">
        <w:rPr>
          <w:rFonts w:ascii="Arial" w:eastAsia="Tahoma" w:hAnsi="Arial" w:cs="Arial"/>
          <w:b/>
          <w:bCs/>
          <w:sz w:val="20"/>
          <w:szCs w:val="20"/>
          <w:lang w:eastAsia="sl-SI"/>
        </w:rPr>
        <w:tab/>
      </w:r>
      <w:r w:rsidR="008B5A6F">
        <w:rPr>
          <w:rFonts w:ascii="Arial" w:eastAsia="Tahoma" w:hAnsi="Arial" w:cs="Arial"/>
          <w:b/>
          <w:bCs/>
          <w:sz w:val="20"/>
          <w:szCs w:val="20"/>
          <w:lang w:eastAsia="sl-SI"/>
        </w:rPr>
        <w:tab/>
      </w:r>
      <w:r w:rsidRPr="007477E5">
        <w:rPr>
          <w:rFonts w:ascii="Arial" w:eastAsia="Tahoma" w:hAnsi="Arial" w:cs="Arial"/>
          <w:b/>
          <w:bCs/>
          <w:sz w:val="20"/>
          <w:szCs w:val="20"/>
          <w:lang w:eastAsia="sl-SI"/>
        </w:rPr>
        <w:t xml:space="preserve">Marko </w:t>
      </w:r>
      <w:proofErr w:type="spellStart"/>
      <w:r w:rsidRPr="007477E5">
        <w:rPr>
          <w:rFonts w:ascii="Arial" w:eastAsia="Tahoma" w:hAnsi="Arial" w:cs="Arial"/>
          <w:b/>
          <w:bCs/>
          <w:sz w:val="20"/>
          <w:szCs w:val="20"/>
          <w:lang w:eastAsia="sl-SI"/>
        </w:rPr>
        <w:t>Matajurc</w:t>
      </w:r>
      <w:proofErr w:type="spellEnd"/>
      <w:r w:rsidRPr="007477E5">
        <w:rPr>
          <w:rFonts w:ascii="Arial" w:eastAsia="Tahoma" w:hAnsi="Arial" w:cs="Arial"/>
          <w:b/>
          <w:bCs/>
          <w:sz w:val="20"/>
          <w:szCs w:val="20"/>
          <w:lang w:eastAsia="sl-SI"/>
        </w:rPr>
        <w:t xml:space="preserve">,                        </w:t>
      </w:r>
      <w:r w:rsidR="00435FFF" w:rsidRPr="007477E5">
        <w:rPr>
          <w:rFonts w:ascii="Arial" w:eastAsia="Tahoma" w:hAnsi="Arial" w:cs="Arial"/>
          <w:b/>
          <w:bCs/>
          <w:sz w:val="20"/>
          <w:szCs w:val="20"/>
          <w:lang w:eastAsia="sl-SI"/>
        </w:rPr>
        <w:t>Alen Červ,</w:t>
      </w:r>
    </w:p>
    <w:p w14:paraId="09D6E3F3" w14:textId="1AF34B4F" w:rsidR="00435FFF" w:rsidRPr="007477E5" w:rsidRDefault="003A6D3A" w:rsidP="008B5A6F">
      <w:pPr>
        <w:spacing w:after="0" w:line="240" w:lineRule="auto"/>
        <w:rPr>
          <w:rFonts w:ascii="Arial" w:eastAsia="Tahoma" w:hAnsi="Arial" w:cs="Arial"/>
          <w:sz w:val="20"/>
          <w:szCs w:val="20"/>
          <w:lang w:eastAsia="sl-SI"/>
        </w:rPr>
      </w:pPr>
      <w:r w:rsidRPr="007477E5">
        <w:rPr>
          <w:rFonts w:ascii="Arial" w:eastAsia="Tahoma" w:hAnsi="Arial" w:cs="Arial"/>
          <w:sz w:val="20"/>
          <w:szCs w:val="20"/>
          <w:lang w:eastAsia="sl-SI"/>
        </w:rPr>
        <w:t xml:space="preserve">župan Občine Bovec               </w:t>
      </w:r>
      <w:r w:rsidR="008B5A6F">
        <w:rPr>
          <w:rFonts w:ascii="Arial" w:eastAsia="Tahoma" w:hAnsi="Arial" w:cs="Arial"/>
          <w:sz w:val="20"/>
          <w:szCs w:val="20"/>
          <w:lang w:eastAsia="sl-SI"/>
        </w:rPr>
        <w:tab/>
      </w:r>
      <w:r w:rsidR="008B5A6F">
        <w:rPr>
          <w:rFonts w:ascii="Arial" w:eastAsia="Tahoma" w:hAnsi="Arial" w:cs="Arial"/>
          <w:sz w:val="20"/>
          <w:szCs w:val="20"/>
          <w:lang w:eastAsia="sl-SI"/>
        </w:rPr>
        <w:tab/>
        <w:t>ž</w:t>
      </w:r>
      <w:r w:rsidRPr="007477E5">
        <w:rPr>
          <w:rFonts w:ascii="Arial" w:eastAsia="Tahoma" w:hAnsi="Arial" w:cs="Arial"/>
          <w:sz w:val="20"/>
          <w:szCs w:val="20"/>
          <w:lang w:eastAsia="sl-SI"/>
        </w:rPr>
        <w:t xml:space="preserve">upan Občine Kobarid              </w:t>
      </w:r>
      <w:r w:rsidR="008B5A6F">
        <w:rPr>
          <w:rFonts w:ascii="Arial" w:eastAsia="Tahoma" w:hAnsi="Arial" w:cs="Arial"/>
          <w:sz w:val="20"/>
          <w:szCs w:val="20"/>
          <w:lang w:eastAsia="sl-SI"/>
        </w:rPr>
        <w:tab/>
      </w:r>
      <w:r w:rsidRPr="007477E5">
        <w:rPr>
          <w:rFonts w:ascii="Arial" w:eastAsia="Tahoma" w:hAnsi="Arial" w:cs="Arial"/>
          <w:sz w:val="20"/>
          <w:szCs w:val="20"/>
          <w:lang w:eastAsia="sl-SI"/>
        </w:rPr>
        <w:t>ž</w:t>
      </w:r>
      <w:r w:rsidR="00435FFF" w:rsidRPr="007477E5">
        <w:rPr>
          <w:rFonts w:ascii="Arial" w:eastAsia="Tahoma" w:hAnsi="Arial" w:cs="Arial"/>
          <w:sz w:val="20"/>
          <w:szCs w:val="20"/>
          <w:lang w:eastAsia="sl-SI"/>
        </w:rPr>
        <w:t>upan</w:t>
      </w:r>
      <w:r w:rsidRPr="007477E5">
        <w:rPr>
          <w:rFonts w:ascii="Arial" w:eastAsia="Tahoma" w:hAnsi="Arial" w:cs="Arial"/>
          <w:sz w:val="20"/>
          <w:szCs w:val="20"/>
          <w:lang w:eastAsia="sl-SI"/>
        </w:rPr>
        <w:t xml:space="preserve"> Občine Tolmin</w:t>
      </w:r>
    </w:p>
    <w:p w14:paraId="7221AE85" w14:textId="77777777" w:rsidR="003A6D3A" w:rsidRPr="007477E5" w:rsidRDefault="003A6D3A" w:rsidP="00435FFF">
      <w:pPr>
        <w:spacing w:after="0" w:line="240" w:lineRule="auto"/>
        <w:rPr>
          <w:rFonts w:ascii="Arial" w:eastAsia="Tahoma" w:hAnsi="Arial" w:cs="Arial"/>
          <w:sz w:val="20"/>
          <w:szCs w:val="20"/>
          <w:lang w:eastAsia="sl-SI"/>
        </w:rPr>
      </w:pPr>
    </w:p>
    <w:p w14:paraId="67DB92B1" w14:textId="77777777" w:rsidR="003A6D3A" w:rsidRPr="007477E5" w:rsidRDefault="003A6D3A" w:rsidP="00435FFF">
      <w:pPr>
        <w:spacing w:after="0" w:line="240" w:lineRule="auto"/>
        <w:rPr>
          <w:rFonts w:ascii="Arial" w:eastAsia="Tahoma" w:hAnsi="Arial" w:cs="Arial"/>
          <w:sz w:val="20"/>
          <w:szCs w:val="20"/>
          <w:lang w:eastAsia="sl-SI"/>
        </w:rPr>
      </w:pPr>
    </w:p>
    <w:p w14:paraId="5C705134" w14:textId="6F8B892C" w:rsidR="008B5A6F" w:rsidRPr="007477E5" w:rsidRDefault="008B5A6F" w:rsidP="008B5A6F">
      <w:pPr>
        <w:spacing w:after="0" w:line="240" w:lineRule="auto"/>
        <w:rPr>
          <w:rFonts w:ascii="Arial" w:eastAsia="Tahoma" w:hAnsi="Arial" w:cs="Arial"/>
          <w:sz w:val="20"/>
          <w:szCs w:val="20"/>
          <w:lang w:eastAsia="sl-SI"/>
        </w:rPr>
      </w:pPr>
      <w:r w:rsidRPr="007477E5">
        <w:rPr>
          <w:rFonts w:ascii="Arial" w:eastAsia="Tahoma" w:hAnsi="Arial" w:cs="Arial"/>
          <w:sz w:val="20"/>
          <w:szCs w:val="20"/>
          <w:lang w:eastAsia="sl-SI"/>
        </w:rPr>
        <w:t>Številka:</w:t>
      </w:r>
      <w:r w:rsidRPr="007477E5">
        <w:rPr>
          <w:rFonts w:ascii="Arial" w:hAnsi="Arial" w:cs="Arial"/>
        </w:rPr>
        <w:t xml:space="preserve"> </w:t>
      </w:r>
      <w:bookmarkStart w:id="5" w:name="_Hlk216172533"/>
      <w:r w:rsidRPr="007477E5">
        <w:rPr>
          <w:rFonts w:ascii="Arial" w:eastAsia="Tahoma" w:hAnsi="Arial" w:cs="Arial"/>
          <w:sz w:val="20"/>
          <w:szCs w:val="20"/>
          <w:lang w:eastAsia="sl-SI"/>
        </w:rPr>
        <w:t>007-00</w:t>
      </w:r>
      <w:r>
        <w:rPr>
          <w:rFonts w:ascii="Arial" w:eastAsia="Tahoma" w:hAnsi="Arial" w:cs="Arial"/>
          <w:sz w:val="20"/>
          <w:szCs w:val="20"/>
          <w:lang w:eastAsia="sl-SI"/>
        </w:rPr>
        <w:t>01/</w:t>
      </w:r>
      <w:r w:rsidRPr="007477E5">
        <w:rPr>
          <w:rFonts w:ascii="Arial" w:eastAsia="Tahoma" w:hAnsi="Arial" w:cs="Arial"/>
          <w:sz w:val="20"/>
          <w:szCs w:val="20"/>
          <w:lang w:eastAsia="sl-SI"/>
        </w:rPr>
        <w:t>20</w:t>
      </w:r>
      <w:bookmarkEnd w:id="5"/>
      <w:r>
        <w:rPr>
          <w:rFonts w:ascii="Arial" w:eastAsia="Tahoma" w:hAnsi="Arial" w:cs="Arial"/>
          <w:sz w:val="20"/>
          <w:szCs w:val="20"/>
          <w:lang w:eastAsia="sl-SI"/>
        </w:rPr>
        <w:t xml:space="preserve">13         </w:t>
      </w:r>
      <w:r>
        <w:rPr>
          <w:rFonts w:ascii="Arial" w:eastAsia="Tahoma" w:hAnsi="Arial" w:cs="Arial"/>
          <w:sz w:val="20"/>
          <w:szCs w:val="20"/>
          <w:lang w:eastAsia="sl-SI"/>
        </w:rPr>
        <w:tab/>
      </w:r>
      <w:r>
        <w:rPr>
          <w:rFonts w:ascii="Arial" w:eastAsia="Tahoma" w:hAnsi="Arial" w:cs="Arial"/>
          <w:sz w:val="20"/>
          <w:szCs w:val="20"/>
          <w:lang w:eastAsia="sl-SI"/>
        </w:rPr>
        <w:tab/>
      </w:r>
      <w:r w:rsidRPr="007477E5">
        <w:rPr>
          <w:rFonts w:ascii="Arial" w:eastAsia="Tahoma" w:hAnsi="Arial" w:cs="Arial"/>
          <w:sz w:val="20"/>
          <w:szCs w:val="20"/>
          <w:lang w:eastAsia="sl-SI"/>
        </w:rPr>
        <w:t>Številka:</w:t>
      </w:r>
      <w:r>
        <w:rPr>
          <w:rFonts w:ascii="Arial" w:eastAsia="Tahoma" w:hAnsi="Arial" w:cs="Arial"/>
          <w:sz w:val="20"/>
          <w:szCs w:val="20"/>
          <w:lang w:eastAsia="sl-SI"/>
        </w:rPr>
        <w:tab/>
      </w:r>
      <w:r>
        <w:rPr>
          <w:rFonts w:ascii="Arial" w:eastAsia="Tahoma" w:hAnsi="Arial" w:cs="Arial"/>
          <w:sz w:val="20"/>
          <w:szCs w:val="20"/>
          <w:lang w:eastAsia="sl-SI"/>
        </w:rPr>
        <w:tab/>
      </w:r>
      <w:r>
        <w:rPr>
          <w:rFonts w:ascii="Arial" w:eastAsia="Tahoma" w:hAnsi="Arial" w:cs="Arial"/>
          <w:sz w:val="20"/>
          <w:szCs w:val="20"/>
          <w:lang w:eastAsia="sl-SI"/>
        </w:rPr>
        <w:tab/>
      </w:r>
      <w:r w:rsidRPr="007477E5">
        <w:rPr>
          <w:rFonts w:ascii="Arial" w:eastAsia="Tahoma" w:hAnsi="Arial" w:cs="Arial"/>
          <w:sz w:val="20"/>
          <w:szCs w:val="20"/>
          <w:lang w:eastAsia="sl-SI"/>
        </w:rPr>
        <w:t>Številka:</w:t>
      </w:r>
      <w:r w:rsidRPr="007477E5">
        <w:rPr>
          <w:rFonts w:ascii="Arial" w:hAnsi="Arial" w:cs="Arial"/>
        </w:rPr>
        <w:t xml:space="preserve"> </w:t>
      </w:r>
      <w:r w:rsidRPr="007477E5">
        <w:rPr>
          <w:rFonts w:ascii="Arial" w:eastAsia="Tahoma" w:hAnsi="Arial" w:cs="Arial"/>
          <w:sz w:val="20"/>
          <w:szCs w:val="20"/>
          <w:lang w:eastAsia="sl-SI"/>
        </w:rPr>
        <w:t>007-0021/2025</w:t>
      </w:r>
    </w:p>
    <w:p w14:paraId="5BE810D4" w14:textId="571A620E" w:rsidR="008B5A6F" w:rsidRPr="008B5A6F" w:rsidRDefault="008B5A6F" w:rsidP="008B5A6F">
      <w:pPr>
        <w:spacing w:after="0" w:line="240" w:lineRule="auto"/>
        <w:rPr>
          <w:rFonts w:ascii="Arial" w:eastAsia="Tahoma" w:hAnsi="Arial" w:cs="Arial"/>
          <w:sz w:val="20"/>
          <w:lang w:eastAsia="sl-SI"/>
        </w:rPr>
      </w:pPr>
      <w:r w:rsidRPr="008B5A6F">
        <w:rPr>
          <w:rFonts w:ascii="Arial" w:eastAsia="Tahoma" w:hAnsi="Arial" w:cs="Arial"/>
          <w:sz w:val="20"/>
          <w:szCs w:val="20"/>
          <w:lang w:eastAsia="sl-SI"/>
        </w:rPr>
        <w:t>Bovec, dne _________</w:t>
      </w:r>
      <w:r w:rsidRPr="008B5A6F">
        <w:rPr>
          <w:rFonts w:ascii="Arial" w:eastAsia="Tahoma" w:hAnsi="Arial" w:cs="Arial"/>
          <w:sz w:val="20"/>
          <w:lang w:eastAsia="sl-SI"/>
        </w:rPr>
        <w:t xml:space="preserve">         </w:t>
      </w:r>
      <w:r w:rsidRPr="008B5A6F">
        <w:rPr>
          <w:rFonts w:ascii="Arial" w:eastAsia="Tahoma" w:hAnsi="Arial" w:cs="Arial"/>
          <w:sz w:val="20"/>
          <w:lang w:eastAsia="sl-SI"/>
        </w:rPr>
        <w:tab/>
      </w:r>
      <w:r>
        <w:rPr>
          <w:rFonts w:ascii="Arial" w:eastAsia="Tahoma" w:hAnsi="Arial" w:cs="Arial"/>
          <w:sz w:val="20"/>
          <w:lang w:eastAsia="sl-SI"/>
        </w:rPr>
        <w:tab/>
      </w:r>
      <w:r w:rsidRPr="008B5A6F">
        <w:rPr>
          <w:rFonts w:ascii="Arial" w:eastAsia="Tahoma" w:hAnsi="Arial" w:cs="Arial"/>
          <w:sz w:val="20"/>
          <w:lang w:eastAsia="sl-SI"/>
        </w:rPr>
        <w:t>Kobarid, dne __________</w:t>
      </w:r>
      <w:r w:rsidRPr="008B5A6F">
        <w:rPr>
          <w:rFonts w:ascii="Arial" w:eastAsia="Tahoma" w:hAnsi="Arial" w:cs="Arial"/>
          <w:sz w:val="20"/>
          <w:lang w:eastAsia="sl-SI"/>
        </w:rPr>
        <w:tab/>
        <w:t>Tolmin, dne __________</w:t>
      </w:r>
    </w:p>
    <w:p w14:paraId="1CEFE070" w14:textId="70DA8628" w:rsidR="008B5A6F" w:rsidRPr="007477E5" w:rsidRDefault="008B5A6F" w:rsidP="008B5A6F">
      <w:pPr>
        <w:spacing w:after="0" w:line="240" w:lineRule="auto"/>
        <w:rPr>
          <w:rFonts w:ascii="Arial" w:eastAsia="Tahoma" w:hAnsi="Arial" w:cs="Arial"/>
          <w:sz w:val="20"/>
          <w:szCs w:val="20"/>
          <w:lang w:eastAsia="sl-SI"/>
        </w:rPr>
      </w:pPr>
    </w:p>
    <w:p w14:paraId="60B79C46" w14:textId="77777777" w:rsidR="003A6D3A" w:rsidRPr="007477E5" w:rsidRDefault="003A6D3A" w:rsidP="00435FFF">
      <w:pPr>
        <w:spacing w:after="0" w:line="240" w:lineRule="auto"/>
        <w:rPr>
          <w:rFonts w:ascii="Arial" w:eastAsia="Tahoma" w:hAnsi="Arial" w:cs="Arial"/>
          <w:sz w:val="20"/>
          <w:szCs w:val="20"/>
          <w:lang w:eastAsia="sl-SI"/>
        </w:rPr>
      </w:pPr>
    </w:p>
    <w:p w14:paraId="24DCF971" w14:textId="77777777" w:rsidR="003A6D3A" w:rsidRPr="007477E5" w:rsidRDefault="003A6D3A" w:rsidP="00435FFF">
      <w:pPr>
        <w:spacing w:after="0" w:line="240" w:lineRule="auto"/>
        <w:rPr>
          <w:rFonts w:ascii="Arial" w:eastAsia="Tahoma" w:hAnsi="Arial" w:cs="Arial"/>
          <w:sz w:val="20"/>
          <w:szCs w:val="20"/>
          <w:lang w:eastAsia="sl-SI"/>
        </w:rPr>
      </w:pPr>
    </w:p>
    <w:p w14:paraId="1E91BC1C" w14:textId="77777777" w:rsidR="003A6D3A" w:rsidRPr="007477E5" w:rsidRDefault="003A6D3A" w:rsidP="00435FFF">
      <w:pPr>
        <w:spacing w:after="0" w:line="240" w:lineRule="auto"/>
        <w:rPr>
          <w:rFonts w:ascii="Arial" w:eastAsia="Tahoma" w:hAnsi="Arial" w:cs="Arial"/>
          <w:sz w:val="20"/>
          <w:szCs w:val="20"/>
          <w:lang w:eastAsia="sl-SI"/>
        </w:rPr>
      </w:pPr>
    </w:p>
    <w:p w14:paraId="0CA5A499" w14:textId="77777777" w:rsidR="00774546" w:rsidRPr="00774546" w:rsidRDefault="00774546" w:rsidP="00774546">
      <w:pPr>
        <w:spacing w:after="0" w:line="240" w:lineRule="auto"/>
        <w:rPr>
          <w:rFonts w:ascii="Tahoma" w:eastAsia="Tahoma" w:hAnsi="Tahoma" w:cs="Tahoma"/>
          <w:sz w:val="20"/>
          <w:lang w:eastAsia="sl-SI"/>
        </w:rPr>
      </w:pPr>
    </w:p>
    <w:p w14:paraId="42B13DF2"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027B1507"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7629890E"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557BA9A9"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246D6EBD"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0668F79B"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1C3F17CA"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4679C0F2" w14:textId="77777777" w:rsidR="00C961DC" w:rsidRDefault="00C961DC" w:rsidP="00FF70E7">
      <w:pPr>
        <w:spacing w:after="161" w:line="240" w:lineRule="auto"/>
        <w:ind w:left="-5" w:hanging="10"/>
        <w:rPr>
          <w:rFonts w:ascii="Tahoma" w:eastAsia="Tahoma" w:hAnsi="Tahoma" w:cs="Tahoma"/>
          <w:b/>
          <w:caps/>
          <w:sz w:val="24"/>
          <w:szCs w:val="24"/>
          <w:lang w:eastAsia="sl-SI"/>
        </w:rPr>
      </w:pPr>
    </w:p>
    <w:p w14:paraId="43FED5F8" w14:textId="77777777" w:rsidR="00C961DC" w:rsidRDefault="00C961DC" w:rsidP="00C961DC">
      <w:pPr>
        <w:spacing w:after="161" w:line="240" w:lineRule="auto"/>
        <w:rPr>
          <w:rFonts w:ascii="Tahoma" w:eastAsia="Tahoma" w:hAnsi="Tahoma" w:cs="Tahoma"/>
          <w:b/>
          <w:caps/>
          <w:sz w:val="24"/>
          <w:szCs w:val="24"/>
          <w:lang w:eastAsia="sl-SI"/>
        </w:rPr>
      </w:pPr>
    </w:p>
    <w:p w14:paraId="396C89C1" w14:textId="77777777" w:rsidR="00FF70E7" w:rsidRPr="00FF70E7" w:rsidRDefault="00FF70E7" w:rsidP="00FF70E7">
      <w:pPr>
        <w:spacing w:after="0" w:line="240" w:lineRule="auto"/>
        <w:ind w:left="-5" w:hanging="10"/>
        <w:rPr>
          <w:rFonts w:ascii="Tahoma" w:eastAsia="Tahoma" w:hAnsi="Tahoma" w:cs="Tahoma"/>
          <w:sz w:val="20"/>
          <w:szCs w:val="20"/>
          <w:lang w:eastAsia="sl-SI"/>
        </w:rPr>
      </w:pPr>
    </w:p>
    <w:p w14:paraId="13ED9119" w14:textId="77777777" w:rsidR="00FF70E7" w:rsidRPr="00FF70E7" w:rsidRDefault="00FF70E7" w:rsidP="00FF70E7">
      <w:pPr>
        <w:spacing w:after="0" w:line="240" w:lineRule="auto"/>
        <w:ind w:left="-5" w:hanging="10"/>
        <w:rPr>
          <w:rFonts w:ascii="Tahoma" w:eastAsia="Tahoma" w:hAnsi="Tahoma" w:cs="Tahoma"/>
          <w:sz w:val="20"/>
          <w:szCs w:val="20"/>
          <w:lang w:eastAsia="sl-SI"/>
        </w:rPr>
      </w:pPr>
    </w:p>
    <w:p w14:paraId="005E772D" w14:textId="485D909B" w:rsidR="00435FFF" w:rsidRPr="00435FFF" w:rsidRDefault="00435FFF" w:rsidP="00435FFF">
      <w:pPr>
        <w:rPr>
          <w:rFonts w:ascii="Tahoma" w:eastAsia="Tahoma" w:hAnsi="Tahoma" w:cs="Tahoma"/>
          <w:b/>
          <w:sz w:val="20"/>
          <w:lang w:eastAsia="sl-SI"/>
        </w:rPr>
      </w:pPr>
    </w:p>
    <w:sectPr w:rsidR="00435FFF" w:rsidRPr="00435FFF" w:rsidSect="007477E5">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1345"/>
    <w:multiLevelType w:val="hybridMultilevel"/>
    <w:tmpl w:val="B99286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9757867"/>
    <w:multiLevelType w:val="hybridMultilevel"/>
    <w:tmpl w:val="646E2CE4"/>
    <w:lvl w:ilvl="0" w:tplc="770EDF58">
      <w:start w:val="1"/>
      <w:numFmt w:val="decimal"/>
      <w:lvlText w:val="%1."/>
      <w:lvlJc w:val="left"/>
      <w:pPr>
        <w:ind w:left="430" w:hanging="360"/>
      </w:pPr>
      <w:rPr>
        <w:rFonts w:hint="default"/>
      </w:rPr>
    </w:lvl>
    <w:lvl w:ilvl="1" w:tplc="04240019" w:tentative="1">
      <w:start w:val="1"/>
      <w:numFmt w:val="lowerLetter"/>
      <w:lvlText w:val="%2."/>
      <w:lvlJc w:val="left"/>
      <w:pPr>
        <w:ind w:left="1150" w:hanging="360"/>
      </w:pPr>
    </w:lvl>
    <w:lvl w:ilvl="2" w:tplc="0424001B" w:tentative="1">
      <w:start w:val="1"/>
      <w:numFmt w:val="lowerRoman"/>
      <w:lvlText w:val="%3."/>
      <w:lvlJc w:val="right"/>
      <w:pPr>
        <w:ind w:left="1870" w:hanging="180"/>
      </w:pPr>
    </w:lvl>
    <w:lvl w:ilvl="3" w:tplc="0424000F" w:tentative="1">
      <w:start w:val="1"/>
      <w:numFmt w:val="decimal"/>
      <w:lvlText w:val="%4."/>
      <w:lvlJc w:val="left"/>
      <w:pPr>
        <w:ind w:left="2590" w:hanging="360"/>
      </w:pPr>
    </w:lvl>
    <w:lvl w:ilvl="4" w:tplc="04240019" w:tentative="1">
      <w:start w:val="1"/>
      <w:numFmt w:val="lowerLetter"/>
      <w:lvlText w:val="%5."/>
      <w:lvlJc w:val="left"/>
      <w:pPr>
        <w:ind w:left="3310" w:hanging="360"/>
      </w:pPr>
    </w:lvl>
    <w:lvl w:ilvl="5" w:tplc="0424001B" w:tentative="1">
      <w:start w:val="1"/>
      <w:numFmt w:val="lowerRoman"/>
      <w:lvlText w:val="%6."/>
      <w:lvlJc w:val="right"/>
      <w:pPr>
        <w:ind w:left="4030" w:hanging="180"/>
      </w:pPr>
    </w:lvl>
    <w:lvl w:ilvl="6" w:tplc="0424000F" w:tentative="1">
      <w:start w:val="1"/>
      <w:numFmt w:val="decimal"/>
      <w:lvlText w:val="%7."/>
      <w:lvlJc w:val="left"/>
      <w:pPr>
        <w:ind w:left="4750" w:hanging="360"/>
      </w:pPr>
    </w:lvl>
    <w:lvl w:ilvl="7" w:tplc="04240019" w:tentative="1">
      <w:start w:val="1"/>
      <w:numFmt w:val="lowerLetter"/>
      <w:lvlText w:val="%8."/>
      <w:lvlJc w:val="left"/>
      <w:pPr>
        <w:ind w:left="5470" w:hanging="360"/>
      </w:pPr>
    </w:lvl>
    <w:lvl w:ilvl="8" w:tplc="0424001B" w:tentative="1">
      <w:start w:val="1"/>
      <w:numFmt w:val="lowerRoman"/>
      <w:lvlText w:val="%9."/>
      <w:lvlJc w:val="right"/>
      <w:pPr>
        <w:ind w:left="6190" w:hanging="180"/>
      </w:pPr>
    </w:lvl>
  </w:abstractNum>
  <w:abstractNum w:abstractNumId="2" w15:restartNumberingAfterBreak="0">
    <w:nsid w:val="17BF2730"/>
    <w:multiLevelType w:val="hybridMultilevel"/>
    <w:tmpl w:val="5B729EB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3F23E71"/>
    <w:multiLevelType w:val="hybridMultilevel"/>
    <w:tmpl w:val="8B943846"/>
    <w:lvl w:ilvl="0" w:tplc="EC3C45F0">
      <w:start w:val="1"/>
      <w:numFmt w:val="decimal"/>
      <w:lvlText w:val="%1."/>
      <w:lvlJc w:val="left"/>
      <w:pPr>
        <w:ind w:left="700" w:hanging="630"/>
      </w:pPr>
      <w:rPr>
        <w:rFonts w:hint="default"/>
      </w:rPr>
    </w:lvl>
    <w:lvl w:ilvl="1" w:tplc="04240019" w:tentative="1">
      <w:start w:val="1"/>
      <w:numFmt w:val="lowerLetter"/>
      <w:lvlText w:val="%2."/>
      <w:lvlJc w:val="left"/>
      <w:pPr>
        <w:ind w:left="1150" w:hanging="360"/>
      </w:pPr>
    </w:lvl>
    <w:lvl w:ilvl="2" w:tplc="0424001B" w:tentative="1">
      <w:start w:val="1"/>
      <w:numFmt w:val="lowerRoman"/>
      <w:lvlText w:val="%3."/>
      <w:lvlJc w:val="right"/>
      <w:pPr>
        <w:ind w:left="1870" w:hanging="180"/>
      </w:pPr>
    </w:lvl>
    <w:lvl w:ilvl="3" w:tplc="0424000F" w:tentative="1">
      <w:start w:val="1"/>
      <w:numFmt w:val="decimal"/>
      <w:lvlText w:val="%4."/>
      <w:lvlJc w:val="left"/>
      <w:pPr>
        <w:ind w:left="2590" w:hanging="360"/>
      </w:pPr>
    </w:lvl>
    <w:lvl w:ilvl="4" w:tplc="04240019" w:tentative="1">
      <w:start w:val="1"/>
      <w:numFmt w:val="lowerLetter"/>
      <w:lvlText w:val="%5."/>
      <w:lvlJc w:val="left"/>
      <w:pPr>
        <w:ind w:left="3310" w:hanging="360"/>
      </w:pPr>
    </w:lvl>
    <w:lvl w:ilvl="5" w:tplc="0424001B" w:tentative="1">
      <w:start w:val="1"/>
      <w:numFmt w:val="lowerRoman"/>
      <w:lvlText w:val="%6."/>
      <w:lvlJc w:val="right"/>
      <w:pPr>
        <w:ind w:left="4030" w:hanging="180"/>
      </w:pPr>
    </w:lvl>
    <w:lvl w:ilvl="6" w:tplc="0424000F" w:tentative="1">
      <w:start w:val="1"/>
      <w:numFmt w:val="decimal"/>
      <w:lvlText w:val="%7."/>
      <w:lvlJc w:val="left"/>
      <w:pPr>
        <w:ind w:left="4750" w:hanging="360"/>
      </w:pPr>
    </w:lvl>
    <w:lvl w:ilvl="7" w:tplc="04240019" w:tentative="1">
      <w:start w:val="1"/>
      <w:numFmt w:val="lowerLetter"/>
      <w:lvlText w:val="%8."/>
      <w:lvlJc w:val="left"/>
      <w:pPr>
        <w:ind w:left="5470" w:hanging="360"/>
      </w:pPr>
    </w:lvl>
    <w:lvl w:ilvl="8" w:tplc="0424001B" w:tentative="1">
      <w:start w:val="1"/>
      <w:numFmt w:val="lowerRoman"/>
      <w:lvlText w:val="%9."/>
      <w:lvlJc w:val="right"/>
      <w:pPr>
        <w:ind w:left="6190" w:hanging="180"/>
      </w:pPr>
    </w:lvl>
  </w:abstractNum>
  <w:abstractNum w:abstractNumId="4" w15:restartNumberingAfterBreak="0">
    <w:nsid w:val="46487F53"/>
    <w:multiLevelType w:val="hybridMultilevel"/>
    <w:tmpl w:val="F092D806"/>
    <w:lvl w:ilvl="0" w:tplc="EC3C45F0">
      <w:start w:val="1"/>
      <w:numFmt w:val="decimal"/>
      <w:lvlText w:val="%1."/>
      <w:lvlJc w:val="left"/>
      <w:pPr>
        <w:ind w:left="770" w:hanging="630"/>
      </w:pPr>
      <w:rPr>
        <w:rFonts w:hint="default"/>
      </w:rPr>
    </w:lvl>
    <w:lvl w:ilvl="1" w:tplc="04240019" w:tentative="1">
      <w:start w:val="1"/>
      <w:numFmt w:val="lowerLetter"/>
      <w:lvlText w:val="%2."/>
      <w:lvlJc w:val="left"/>
      <w:pPr>
        <w:ind w:left="1510" w:hanging="360"/>
      </w:pPr>
    </w:lvl>
    <w:lvl w:ilvl="2" w:tplc="0424001B" w:tentative="1">
      <w:start w:val="1"/>
      <w:numFmt w:val="lowerRoman"/>
      <w:lvlText w:val="%3."/>
      <w:lvlJc w:val="right"/>
      <w:pPr>
        <w:ind w:left="2230" w:hanging="180"/>
      </w:pPr>
    </w:lvl>
    <w:lvl w:ilvl="3" w:tplc="0424000F" w:tentative="1">
      <w:start w:val="1"/>
      <w:numFmt w:val="decimal"/>
      <w:lvlText w:val="%4."/>
      <w:lvlJc w:val="left"/>
      <w:pPr>
        <w:ind w:left="2950" w:hanging="360"/>
      </w:pPr>
    </w:lvl>
    <w:lvl w:ilvl="4" w:tplc="04240019" w:tentative="1">
      <w:start w:val="1"/>
      <w:numFmt w:val="lowerLetter"/>
      <w:lvlText w:val="%5."/>
      <w:lvlJc w:val="left"/>
      <w:pPr>
        <w:ind w:left="3670" w:hanging="360"/>
      </w:pPr>
    </w:lvl>
    <w:lvl w:ilvl="5" w:tplc="0424001B" w:tentative="1">
      <w:start w:val="1"/>
      <w:numFmt w:val="lowerRoman"/>
      <w:lvlText w:val="%6."/>
      <w:lvlJc w:val="right"/>
      <w:pPr>
        <w:ind w:left="4390" w:hanging="180"/>
      </w:pPr>
    </w:lvl>
    <w:lvl w:ilvl="6" w:tplc="0424000F" w:tentative="1">
      <w:start w:val="1"/>
      <w:numFmt w:val="decimal"/>
      <w:lvlText w:val="%7."/>
      <w:lvlJc w:val="left"/>
      <w:pPr>
        <w:ind w:left="5110" w:hanging="360"/>
      </w:pPr>
    </w:lvl>
    <w:lvl w:ilvl="7" w:tplc="04240019" w:tentative="1">
      <w:start w:val="1"/>
      <w:numFmt w:val="lowerLetter"/>
      <w:lvlText w:val="%8."/>
      <w:lvlJc w:val="left"/>
      <w:pPr>
        <w:ind w:left="5830" w:hanging="360"/>
      </w:pPr>
    </w:lvl>
    <w:lvl w:ilvl="8" w:tplc="0424001B" w:tentative="1">
      <w:start w:val="1"/>
      <w:numFmt w:val="lowerRoman"/>
      <w:lvlText w:val="%9."/>
      <w:lvlJc w:val="right"/>
      <w:pPr>
        <w:ind w:left="6550" w:hanging="180"/>
      </w:pPr>
    </w:lvl>
  </w:abstractNum>
  <w:abstractNum w:abstractNumId="5" w15:restartNumberingAfterBreak="0">
    <w:nsid w:val="4AFD0640"/>
    <w:multiLevelType w:val="hybridMultilevel"/>
    <w:tmpl w:val="E8F21700"/>
    <w:lvl w:ilvl="0" w:tplc="B0A64B88">
      <w:start w:val="1"/>
      <w:numFmt w:val="lowerLetter"/>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25C7A1E">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58C0A12">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7C8CD2A">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B5A5F26">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53E81F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F32317E">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B56CCE4">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4BAA1EE">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B1C33A8"/>
    <w:multiLevelType w:val="hybridMultilevel"/>
    <w:tmpl w:val="EC24C2FA"/>
    <w:lvl w:ilvl="0" w:tplc="FDAC5EF8">
      <w:start w:val="1"/>
      <w:numFmt w:val="upperRoman"/>
      <w:lvlText w:val="%1."/>
      <w:lvlJc w:val="left"/>
      <w:pPr>
        <w:ind w:left="862"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544D51EC"/>
    <w:multiLevelType w:val="hybridMultilevel"/>
    <w:tmpl w:val="E79000F4"/>
    <w:lvl w:ilvl="0" w:tplc="80326B3A">
      <w:start w:val="1"/>
      <w:numFmt w:val="decimal"/>
      <w:lvlText w:val="%1."/>
      <w:lvlJc w:val="left"/>
      <w:pPr>
        <w:ind w:left="345" w:hanging="360"/>
      </w:pPr>
      <w:rPr>
        <w:rFonts w:hint="default"/>
      </w:rPr>
    </w:lvl>
    <w:lvl w:ilvl="1" w:tplc="04240019" w:tentative="1">
      <w:start w:val="1"/>
      <w:numFmt w:val="lowerLetter"/>
      <w:lvlText w:val="%2."/>
      <w:lvlJc w:val="left"/>
      <w:pPr>
        <w:ind w:left="1065" w:hanging="360"/>
      </w:pPr>
    </w:lvl>
    <w:lvl w:ilvl="2" w:tplc="0424001B" w:tentative="1">
      <w:start w:val="1"/>
      <w:numFmt w:val="lowerRoman"/>
      <w:lvlText w:val="%3."/>
      <w:lvlJc w:val="right"/>
      <w:pPr>
        <w:ind w:left="1785" w:hanging="180"/>
      </w:pPr>
    </w:lvl>
    <w:lvl w:ilvl="3" w:tplc="0424000F" w:tentative="1">
      <w:start w:val="1"/>
      <w:numFmt w:val="decimal"/>
      <w:lvlText w:val="%4."/>
      <w:lvlJc w:val="left"/>
      <w:pPr>
        <w:ind w:left="2505" w:hanging="360"/>
      </w:pPr>
    </w:lvl>
    <w:lvl w:ilvl="4" w:tplc="04240019" w:tentative="1">
      <w:start w:val="1"/>
      <w:numFmt w:val="lowerLetter"/>
      <w:lvlText w:val="%5."/>
      <w:lvlJc w:val="left"/>
      <w:pPr>
        <w:ind w:left="3225" w:hanging="360"/>
      </w:pPr>
    </w:lvl>
    <w:lvl w:ilvl="5" w:tplc="0424001B" w:tentative="1">
      <w:start w:val="1"/>
      <w:numFmt w:val="lowerRoman"/>
      <w:lvlText w:val="%6."/>
      <w:lvlJc w:val="right"/>
      <w:pPr>
        <w:ind w:left="3945" w:hanging="180"/>
      </w:pPr>
    </w:lvl>
    <w:lvl w:ilvl="6" w:tplc="0424000F" w:tentative="1">
      <w:start w:val="1"/>
      <w:numFmt w:val="decimal"/>
      <w:lvlText w:val="%7."/>
      <w:lvlJc w:val="left"/>
      <w:pPr>
        <w:ind w:left="4665" w:hanging="360"/>
      </w:pPr>
    </w:lvl>
    <w:lvl w:ilvl="7" w:tplc="04240019" w:tentative="1">
      <w:start w:val="1"/>
      <w:numFmt w:val="lowerLetter"/>
      <w:lvlText w:val="%8."/>
      <w:lvlJc w:val="left"/>
      <w:pPr>
        <w:ind w:left="5385" w:hanging="360"/>
      </w:pPr>
    </w:lvl>
    <w:lvl w:ilvl="8" w:tplc="0424001B" w:tentative="1">
      <w:start w:val="1"/>
      <w:numFmt w:val="lowerRoman"/>
      <w:lvlText w:val="%9."/>
      <w:lvlJc w:val="right"/>
      <w:pPr>
        <w:ind w:left="6105" w:hanging="180"/>
      </w:pPr>
    </w:lvl>
  </w:abstractNum>
  <w:abstractNum w:abstractNumId="8" w15:restartNumberingAfterBreak="0">
    <w:nsid w:val="5AC63160"/>
    <w:multiLevelType w:val="hybridMultilevel"/>
    <w:tmpl w:val="DE806D1E"/>
    <w:lvl w:ilvl="0" w:tplc="0424000F">
      <w:start w:val="1"/>
      <w:numFmt w:val="decimal"/>
      <w:lvlText w:val="%1."/>
      <w:lvlJc w:val="left"/>
      <w:pPr>
        <w:ind w:left="790" w:hanging="360"/>
      </w:pPr>
    </w:lvl>
    <w:lvl w:ilvl="1" w:tplc="04240019" w:tentative="1">
      <w:start w:val="1"/>
      <w:numFmt w:val="lowerLetter"/>
      <w:lvlText w:val="%2."/>
      <w:lvlJc w:val="left"/>
      <w:pPr>
        <w:ind w:left="1510" w:hanging="360"/>
      </w:pPr>
    </w:lvl>
    <w:lvl w:ilvl="2" w:tplc="0424001B" w:tentative="1">
      <w:start w:val="1"/>
      <w:numFmt w:val="lowerRoman"/>
      <w:lvlText w:val="%3."/>
      <w:lvlJc w:val="right"/>
      <w:pPr>
        <w:ind w:left="2230" w:hanging="180"/>
      </w:pPr>
    </w:lvl>
    <w:lvl w:ilvl="3" w:tplc="0424000F" w:tentative="1">
      <w:start w:val="1"/>
      <w:numFmt w:val="decimal"/>
      <w:lvlText w:val="%4."/>
      <w:lvlJc w:val="left"/>
      <w:pPr>
        <w:ind w:left="2950" w:hanging="360"/>
      </w:pPr>
    </w:lvl>
    <w:lvl w:ilvl="4" w:tplc="04240019" w:tentative="1">
      <w:start w:val="1"/>
      <w:numFmt w:val="lowerLetter"/>
      <w:lvlText w:val="%5."/>
      <w:lvlJc w:val="left"/>
      <w:pPr>
        <w:ind w:left="3670" w:hanging="360"/>
      </w:pPr>
    </w:lvl>
    <w:lvl w:ilvl="5" w:tplc="0424001B" w:tentative="1">
      <w:start w:val="1"/>
      <w:numFmt w:val="lowerRoman"/>
      <w:lvlText w:val="%6."/>
      <w:lvlJc w:val="right"/>
      <w:pPr>
        <w:ind w:left="4390" w:hanging="180"/>
      </w:pPr>
    </w:lvl>
    <w:lvl w:ilvl="6" w:tplc="0424000F" w:tentative="1">
      <w:start w:val="1"/>
      <w:numFmt w:val="decimal"/>
      <w:lvlText w:val="%7."/>
      <w:lvlJc w:val="left"/>
      <w:pPr>
        <w:ind w:left="5110" w:hanging="360"/>
      </w:pPr>
    </w:lvl>
    <w:lvl w:ilvl="7" w:tplc="04240019" w:tentative="1">
      <w:start w:val="1"/>
      <w:numFmt w:val="lowerLetter"/>
      <w:lvlText w:val="%8."/>
      <w:lvlJc w:val="left"/>
      <w:pPr>
        <w:ind w:left="5830" w:hanging="360"/>
      </w:pPr>
    </w:lvl>
    <w:lvl w:ilvl="8" w:tplc="0424001B" w:tentative="1">
      <w:start w:val="1"/>
      <w:numFmt w:val="lowerRoman"/>
      <w:lvlText w:val="%9."/>
      <w:lvlJc w:val="right"/>
      <w:pPr>
        <w:ind w:left="6550" w:hanging="180"/>
      </w:pPr>
    </w:lvl>
  </w:abstractNum>
  <w:num w:numId="1" w16cid:durableId="2010210886">
    <w:abstractNumId w:val="5"/>
  </w:num>
  <w:num w:numId="2" w16cid:durableId="749500298">
    <w:abstractNumId w:val="7"/>
  </w:num>
  <w:num w:numId="3" w16cid:durableId="1770543901">
    <w:abstractNumId w:val="1"/>
  </w:num>
  <w:num w:numId="4" w16cid:durableId="360546291">
    <w:abstractNumId w:val="8"/>
  </w:num>
  <w:num w:numId="5" w16cid:durableId="1978683443">
    <w:abstractNumId w:val="3"/>
  </w:num>
  <w:num w:numId="6" w16cid:durableId="1719629116">
    <w:abstractNumId w:val="4"/>
  </w:num>
  <w:num w:numId="7" w16cid:durableId="1036541334">
    <w:abstractNumId w:val="6"/>
  </w:num>
  <w:num w:numId="8" w16cid:durableId="1055545554">
    <w:abstractNumId w:val="2"/>
  </w:num>
  <w:num w:numId="9" w16cid:durableId="3311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FFF"/>
    <w:rsid w:val="00047ED6"/>
    <w:rsid w:val="00062770"/>
    <w:rsid w:val="000A508C"/>
    <w:rsid w:val="000A6618"/>
    <w:rsid w:val="00123570"/>
    <w:rsid w:val="00176E4E"/>
    <w:rsid w:val="0021078A"/>
    <w:rsid w:val="00244E03"/>
    <w:rsid w:val="002D19FE"/>
    <w:rsid w:val="002F1367"/>
    <w:rsid w:val="00320DDB"/>
    <w:rsid w:val="003229C1"/>
    <w:rsid w:val="003508DE"/>
    <w:rsid w:val="003A6D3A"/>
    <w:rsid w:val="003C6798"/>
    <w:rsid w:val="00435FFF"/>
    <w:rsid w:val="004D4984"/>
    <w:rsid w:val="00531DA9"/>
    <w:rsid w:val="00557F3F"/>
    <w:rsid w:val="0056514D"/>
    <w:rsid w:val="006113CB"/>
    <w:rsid w:val="00686ACC"/>
    <w:rsid w:val="006A3885"/>
    <w:rsid w:val="006C3B14"/>
    <w:rsid w:val="006D32EE"/>
    <w:rsid w:val="007477E5"/>
    <w:rsid w:val="007570D6"/>
    <w:rsid w:val="00774546"/>
    <w:rsid w:val="007D4797"/>
    <w:rsid w:val="00817896"/>
    <w:rsid w:val="008B5A6F"/>
    <w:rsid w:val="008D102F"/>
    <w:rsid w:val="008D4203"/>
    <w:rsid w:val="008F6059"/>
    <w:rsid w:val="00957AB2"/>
    <w:rsid w:val="00973680"/>
    <w:rsid w:val="009E7D3C"/>
    <w:rsid w:val="00A042C3"/>
    <w:rsid w:val="00A2717B"/>
    <w:rsid w:val="00AC77C6"/>
    <w:rsid w:val="00BE069E"/>
    <w:rsid w:val="00C351C9"/>
    <w:rsid w:val="00C819CE"/>
    <w:rsid w:val="00C86365"/>
    <w:rsid w:val="00C9392B"/>
    <w:rsid w:val="00C961DC"/>
    <w:rsid w:val="00D54E30"/>
    <w:rsid w:val="00E83B83"/>
    <w:rsid w:val="00EB2F90"/>
    <w:rsid w:val="00F408C4"/>
    <w:rsid w:val="00F668B7"/>
    <w:rsid w:val="00FF70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2B06"/>
  <w15:chartTrackingRefBased/>
  <w15:docId w15:val="{0A13B57B-913B-44E8-A56F-B6DAB988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435F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435F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435FF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435FF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435FFF"/>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435FF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435FF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435FF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435FF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435FFF"/>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435FFF"/>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435FFF"/>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435FFF"/>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435FFF"/>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435FF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435FF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435FF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435FFF"/>
    <w:rPr>
      <w:rFonts w:eastAsiaTheme="majorEastAsia" w:cstheme="majorBidi"/>
      <w:color w:val="272727" w:themeColor="text1" w:themeTint="D8"/>
    </w:rPr>
  </w:style>
  <w:style w:type="paragraph" w:styleId="Naslov">
    <w:name w:val="Title"/>
    <w:basedOn w:val="Navaden"/>
    <w:next w:val="Navaden"/>
    <w:link w:val="NaslovZnak"/>
    <w:uiPriority w:val="10"/>
    <w:qFormat/>
    <w:rsid w:val="00435F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435FF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435FF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435FF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435FFF"/>
    <w:pPr>
      <w:spacing w:before="160"/>
      <w:jc w:val="center"/>
    </w:pPr>
    <w:rPr>
      <w:i/>
      <w:iCs/>
      <w:color w:val="404040" w:themeColor="text1" w:themeTint="BF"/>
    </w:rPr>
  </w:style>
  <w:style w:type="character" w:customStyle="1" w:styleId="CitatZnak">
    <w:name w:val="Citat Znak"/>
    <w:basedOn w:val="Privzetapisavaodstavka"/>
    <w:link w:val="Citat"/>
    <w:uiPriority w:val="29"/>
    <w:rsid w:val="00435FFF"/>
    <w:rPr>
      <w:i/>
      <w:iCs/>
      <w:color w:val="404040" w:themeColor="text1" w:themeTint="BF"/>
    </w:rPr>
  </w:style>
  <w:style w:type="paragraph" w:styleId="Odstavekseznama">
    <w:name w:val="List Paragraph"/>
    <w:basedOn w:val="Navaden"/>
    <w:uiPriority w:val="34"/>
    <w:qFormat/>
    <w:rsid w:val="00435FFF"/>
    <w:pPr>
      <w:ind w:left="720"/>
      <w:contextualSpacing/>
    </w:pPr>
  </w:style>
  <w:style w:type="character" w:styleId="Intenzivenpoudarek">
    <w:name w:val="Intense Emphasis"/>
    <w:basedOn w:val="Privzetapisavaodstavka"/>
    <w:uiPriority w:val="21"/>
    <w:qFormat/>
    <w:rsid w:val="00435FFF"/>
    <w:rPr>
      <w:i/>
      <w:iCs/>
      <w:color w:val="2F5496" w:themeColor="accent1" w:themeShade="BF"/>
    </w:rPr>
  </w:style>
  <w:style w:type="paragraph" w:styleId="Intenzivencitat">
    <w:name w:val="Intense Quote"/>
    <w:basedOn w:val="Navaden"/>
    <w:next w:val="Navaden"/>
    <w:link w:val="IntenzivencitatZnak"/>
    <w:uiPriority w:val="30"/>
    <w:qFormat/>
    <w:rsid w:val="00435F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435FFF"/>
    <w:rPr>
      <w:i/>
      <w:iCs/>
      <w:color w:val="2F5496" w:themeColor="accent1" w:themeShade="BF"/>
    </w:rPr>
  </w:style>
  <w:style w:type="character" w:styleId="Intenzivensklic">
    <w:name w:val="Intense Reference"/>
    <w:basedOn w:val="Privzetapisavaodstavka"/>
    <w:uiPriority w:val="32"/>
    <w:qFormat/>
    <w:rsid w:val="00435F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2245</Words>
  <Characters>12797</Characters>
  <Application>Microsoft Office Word</Application>
  <DocSecurity>0</DocSecurity>
  <Lines>106</Lines>
  <Paragraphs>30</Paragraphs>
  <ScaleCrop>false</ScaleCrop>
  <HeadingPairs>
    <vt:vector size="6" baseType="variant">
      <vt:variant>
        <vt:lpstr>Naslov</vt:lpstr>
      </vt:variant>
      <vt:variant>
        <vt:i4>1</vt:i4>
      </vt:variant>
      <vt:variant>
        <vt:lpstr>Title</vt:lpstr>
      </vt:variant>
      <vt:variant>
        <vt:i4>1</vt:i4>
      </vt:variant>
      <vt:variant>
        <vt:lpstr>Headings</vt:lpstr>
      </vt:variant>
      <vt:variant>
        <vt:i4>4</vt:i4>
      </vt:variant>
    </vt:vector>
  </HeadingPairs>
  <TitlesOfParts>
    <vt:vector size="6" baseType="lpstr">
      <vt:lpstr/>
      <vt:lpstr/>
      <vt:lpstr>PREDLOG </vt:lpstr>
      <vt:lpstr>    RAZLOGI ZA SPREMEMBE ODLOKA </vt:lpstr>
      <vt:lpstr>    </vt:lpstr>
      <vt:lpstr>    2. PRAVNA PODLAGA </vt:lpstr>
    </vt:vector>
  </TitlesOfParts>
  <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Kavčič</dc:creator>
  <cp:keywords/>
  <dc:description/>
  <cp:lastModifiedBy>Katja</cp:lastModifiedBy>
  <cp:revision>2</cp:revision>
  <cp:lastPrinted>2025-11-12T09:22:00Z</cp:lastPrinted>
  <dcterms:created xsi:type="dcterms:W3CDTF">2026-01-23T10:27:00Z</dcterms:created>
  <dcterms:modified xsi:type="dcterms:W3CDTF">2026-01-23T10:27:00Z</dcterms:modified>
</cp:coreProperties>
</file>